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9FCBA" w14:textId="4068205D" w:rsidR="005B41AD" w:rsidRPr="002B5854" w:rsidRDefault="00971D10" w:rsidP="00971D10">
      <w:pPr>
        <w:spacing w:line="276" w:lineRule="auto"/>
        <w:jc w:val="center"/>
        <w:rPr>
          <w:rFonts w:ascii="Verdana" w:hAnsi="Verdana" w:cs="Arial"/>
          <w:b/>
          <w:sz w:val="20"/>
        </w:rPr>
      </w:pPr>
      <w:r w:rsidRPr="002B5854">
        <w:rPr>
          <w:rFonts w:ascii="Verdana" w:hAnsi="Verdana" w:cs="Arial"/>
          <w:b/>
          <w:sz w:val="20"/>
        </w:rPr>
        <w:t>ANEXO I</w:t>
      </w:r>
    </w:p>
    <w:p w14:paraId="75F11DFE" w14:textId="77777777" w:rsidR="005B41AD" w:rsidRPr="002B5854" w:rsidRDefault="00000000" w:rsidP="00971D10">
      <w:pPr>
        <w:spacing w:line="276" w:lineRule="auto"/>
        <w:jc w:val="center"/>
        <w:rPr>
          <w:rFonts w:ascii="Verdana" w:hAnsi="Verdana"/>
          <w:sz w:val="20"/>
        </w:rPr>
      </w:pPr>
      <w:r w:rsidRPr="002B5854">
        <w:rPr>
          <w:rFonts w:ascii="Verdana" w:hAnsi="Verdana" w:cs="Arial"/>
          <w:b/>
          <w:bCs/>
          <w:sz w:val="20"/>
        </w:rPr>
        <w:t>TERMO DE REFERÊNCIA – LEI 14.133/21  de 01 de abril de 2021</w:t>
      </w:r>
    </w:p>
    <w:p w14:paraId="3E18A2D8" w14:textId="77777777" w:rsidR="005B41AD" w:rsidRPr="002B5854" w:rsidRDefault="005B41AD" w:rsidP="00971D10">
      <w:pPr>
        <w:spacing w:line="276" w:lineRule="auto"/>
        <w:jc w:val="center"/>
        <w:rPr>
          <w:rFonts w:ascii="Verdana" w:hAnsi="Verdana" w:cs="Arial"/>
          <w:b/>
          <w:sz w:val="20"/>
          <w:u w:val="single"/>
        </w:rPr>
      </w:pPr>
    </w:p>
    <w:p w14:paraId="7CDBD3FE" w14:textId="77777777" w:rsidR="005B41AD" w:rsidRPr="002B5854" w:rsidRDefault="00000000" w:rsidP="00971D10">
      <w:pPr>
        <w:tabs>
          <w:tab w:val="left" w:pos="3390"/>
          <w:tab w:val="center" w:pos="5032"/>
        </w:tabs>
        <w:spacing w:line="276" w:lineRule="auto"/>
        <w:rPr>
          <w:rFonts w:ascii="Verdana" w:hAnsi="Verdana"/>
          <w:b/>
          <w:bCs/>
          <w:iCs/>
          <w:sz w:val="20"/>
        </w:rPr>
      </w:pPr>
      <w:r w:rsidRPr="002B5854">
        <w:rPr>
          <w:rFonts w:ascii="Verdana" w:hAnsi="Verdana"/>
          <w:b/>
          <w:bCs/>
          <w:iCs/>
          <w:sz w:val="20"/>
        </w:rPr>
        <w:t>Contratação de Empresa Especializada na Prestação de Serviços de Licença de uso do Software de Gestão Escolar para todas as escolas de Ensino Infantil e Fundamental da Rede Municipal de Educação do Município de São Gabriel da Palha – ES.</w:t>
      </w:r>
    </w:p>
    <w:p w14:paraId="50F2DA80" w14:textId="77777777" w:rsidR="005B41AD" w:rsidRPr="002B5854" w:rsidRDefault="005B41AD" w:rsidP="00971D10">
      <w:pPr>
        <w:spacing w:line="276" w:lineRule="auto"/>
        <w:jc w:val="center"/>
        <w:rPr>
          <w:rFonts w:ascii="Verdana" w:hAnsi="Verdana" w:cs="Arial"/>
          <w:b/>
          <w:sz w:val="20"/>
          <w:u w:val="single"/>
        </w:rPr>
      </w:pPr>
    </w:p>
    <w:p w14:paraId="0FB52E21" w14:textId="77777777" w:rsidR="005B41AD" w:rsidRPr="002B5854" w:rsidRDefault="00000000" w:rsidP="00971D10">
      <w:pPr>
        <w:spacing w:line="276" w:lineRule="auto"/>
        <w:jc w:val="center"/>
        <w:rPr>
          <w:rFonts w:ascii="Verdana" w:hAnsi="Verdana"/>
          <w:sz w:val="20"/>
        </w:rPr>
      </w:pPr>
      <w:r w:rsidRPr="002B5854">
        <w:rPr>
          <w:rFonts w:ascii="Verdana" w:hAnsi="Verdana" w:cs="Arial"/>
          <w:b/>
          <w:bCs/>
          <w:iCs/>
          <w:sz w:val="20"/>
        </w:rPr>
        <w:t xml:space="preserve">Processo Administrativo nº </w:t>
      </w:r>
      <w:r w:rsidRPr="002B5854">
        <w:rPr>
          <w:rFonts w:ascii="Verdana" w:hAnsi="Verdana"/>
          <w:b/>
          <w:bCs/>
          <w:iCs/>
          <w:sz w:val="20"/>
        </w:rPr>
        <w:t>006939</w:t>
      </w:r>
      <w:r w:rsidRPr="002B5854">
        <w:rPr>
          <w:rFonts w:ascii="Verdana" w:hAnsi="Verdana" w:cs="Arial"/>
          <w:b/>
          <w:bCs/>
          <w:iCs/>
          <w:sz w:val="20"/>
        </w:rPr>
        <w:t>/2025 de 22 de setembro de 2025 (Secretaria Municipal de Educação)</w:t>
      </w:r>
    </w:p>
    <w:p w14:paraId="7A452A00" w14:textId="77777777" w:rsidR="005B41AD" w:rsidRPr="002B5854" w:rsidRDefault="005B41AD" w:rsidP="00971D10">
      <w:pPr>
        <w:spacing w:line="276" w:lineRule="auto"/>
        <w:jc w:val="center"/>
        <w:rPr>
          <w:rFonts w:ascii="Verdana" w:hAnsi="Verdana" w:cs="Arial"/>
          <w:b/>
          <w:sz w:val="20"/>
          <w:u w:val="single"/>
        </w:rPr>
      </w:pPr>
    </w:p>
    <w:p w14:paraId="4A694640" w14:textId="77777777" w:rsidR="005B41AD" w:rsidRPr="002B5854" w:rsidRDefault="00000000" w:rsidP="00971D10">
      <w:pPr>
        <w:spacing w:line="276" w:lineRule="auto"/>
        <w:jc w:val="both"/>
        <w:rPr>
          <w:rFonts w:ascii="Verdana" w:hAnsi="Verdana"/>
          <w:sz w:val="20"/>
        </w:rPr>
      </w:pPr>
      <w:r w:rsidRPr="002B5854">
        <w:rPr>
          <w:rFonts w:ascii="Verdana" w:hAnsi="Verdana"/>
          <w:b/>
          <w:bCs/>
          <w:sz w:val="20"/>
        </w:rPr>
        <w:t xml:space="preserve">1. DAS CONDIÇÕES GERAIS DA CONTRATAÇÃO </w:t>
      </w:r>
    </w:p>
    <w:p w14:paraId="43B8CFA7" w14:textId="26C219C3" w:rsidR="005B41AD" w:rsidRPr="002B5854" w:rsidRDefault="00000000" w:rsidP="00971D10">
      <w:pPr>
        <w:tabs>
          <w:tab w:val="left" w:pos="567"/>
        </w:tabs>
        <w:spacing w:line="276" w:lineRule="auto"/>
        <w:jc w:val="both"/>
        <w:rPr>
          <w:rFonts w:ascii="Verdana" w:hAnsi="Verdana"/>
          <w:sz w:val="20"/>
        </w:rPr>
      </w:pPr>
      <w:r w:rsidRPr="002B5854">
        <w:rPr>
          <w:rFonts w:ascii="Verdana" w:hAnsi="Verdana"/>
          <w:sz w:val="20"/>
        </w:rPr>
        <w:t>1.1. Contratação de Empresa Especializada na Prestação de Serviços de Licença de uso do Software de Gestão Escolar para todas as escolas de Ensino Infantil e Fundamental da Rede Municipal de Educação do Município de São Gabriel da Palha – ES, conforme condições e exigências estabelecidas neste instrumento e no ETP elaborado pela requente.</w:t>
      </w:r>
    </w:p>
    <w:p w14:paraId="240321AC" w14:textId="77777777" w:rsidR="005B41AD" w:rsidRPr="002B5854" w:rsidRDefault="005B41AD" w:rsidP="00971D10">
      <w:pPr>
        <w:spacing w:line="276" w:lineRule="auto"/>
        <w:jc w:val="both"/>
        <w:rPr>
          <w:rFonts w:ascii="Verdana" w:hAnsi="Verdana"/>
          <w:sz w:val="20"/>
        </w:rPr>
      </w:pPr>
    </w:p>
    <w:tbl>
      <w:tblPr>
        <w:tblW w:w="9925" w:type="dxa"/>
        <w:tblInd w:w="71" w:type="dxa"/>
        <w:tblLayout w:type="fixed"/>
        <w:tblLook w:val="04A0" w:firstRow="1" w:lastRow="0" w:firstColumn="1" w:lastColumn="0" w:noHBand="0" w:noVBand="1"/>
      </w:tblPr>
      <w:tblGrid>
        <w:gridCol w:w="901"/>
        <w:gridCol w:w="3399"/>
        <w:gridCol w:w="862"/>
        <w:gridCol w:w="1259"/>
        <w:gridCol w:w="1579"/>
        <w:gridCol w:w="1925"/>
      </w:tblGrid>
      <w:tr w:rsidR="002B5854" w:rsidRPr="002B5854" w14:paraId="3EC88F89" w14:textId="77777777">
        <w:tc>
          <w:tcPr>
            <w:tcW w:w="900" w:type="dxa"/>
            <w:tcBorders>
              <w:top w:val="single" w:sz="4" w:space="0" w:color="000000"/>
              <w:left w:val="single" w:sz="4" w:space="0" w:color="000000"/>
              <w:bottom w:val="single" w:sz="4" w:space="0" w:color="000000"/>
              <w:right w:val="single" w:sz="4" w:space="0" w:color="000000"/>
            </w:tcBorders>
          </w:tcPr>
          <w:p w14:paraId="272F7B75"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b/>
                <w:bCs/>
                <w:sz w:val="20"/>
              </w:rPr>
              <w:t>ITEM</w:t>
            </w:r>
          </w:p>
        </w:tc>
        <w:tc>
          <w:tcPr>
            <w:tcW w:w="3399" w:type="dxa"/>
            <w:tcBorders>
              <w:top w:val="single" w:sz="4" w:space="0" w:color="000000"/>
              <w:left w:val="single" w:sz="4" w:space="0" w:color="000000"/>
              <w:bottom w:val="single" w:sz="4" w:space="0" w:color="000000"/>
              <w:right w:val="single" w:sz="4" w:space="0" w:color="000000"/>
            </w:tcBorders>
          </w:tcPr>
          <w:p w14:paraId="63A00547"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b/>
                <w:bCs/>
                <w:sz w:val="20"/>
              </w:rPr>
              <w:t>ESPECIFICAÇÃO</w:t>
            </w:r>
          </w:p>
        </w:tc>
        <w:tc>
          <w:tcPr>
            <w:tcW w:w="862" w:type="dxa"/>
            <w:tcBorders>
              <w:top w:val="single" w:sz="4" w:space="0" w:color="000000"/>
              <w:left w:val="single" w:sz="4" w:space="0" w:color="000000"/>
              <w:bottom w:val="single" w:sz="4" w:space="0" w:color="000000"/>
              <w:right w:val="single" w:sz="4" w:space="0" w:color="000000"/>
            </w:tcBorders>
          </w:tcPr>
          <w:p w14:paraId="0CF76377"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b/>
                <w:bCs/>
                <w:sz w:val="20"/>
              </w:rPr>
              <w:t>UND</w:t>
            </w:r>
          </w:p>
        </w:tc>
        <w:tc>
          <w:tcPr>
            <w:tcW w:w="1259" w:type="dxa"/>
            <w:tcBorders>
              <w:top w:val="single" w:sz="4" w:space="0" w:color="000000"/>
              <w:left w:val="single" w:sz="4" w:space="0" w:color="000000"/>
              <w:bottom w:val="single" w:sz="4" w:space="0" w:color="000000"/>
              <w:right w:val="single" w:sz="4" w:space="0" w:color="000000"/>
            </w:tcBorders>
          </w:tcPr>
          <w:p w14:paraId="09AF8A93"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b/>
                <w:bCs/>
                <w:sz w:val="20"/>
              </w:rPr>
              <w:t>QUANT.</w:t>
            </w:r>
          </w:p>
        </w:tc>
        <w:tc>
          <w:tcPr>
            <w:tcW w:w="1579" w:type="dxa"/>
            <w:tcBorders>
              <w:top w:val="single" w:sz="4" w:space="0" w:color="000000"/>
              <w:left w:val="single" w:sz="4" w:space="0" w:color="000000"/>
              <w:bottom w:val="single" w:sz="4" w:space="0" w:color="000000"/>
              <w:right w:val="single" w:sz="4" w:space="0" w:color="000000"/>
            </w:tcBorders>
          </w:tcPr>
          <w:p w14:paraId="2E63E1AD"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b/>
                <w:bCs/>
                <w:sz w:val="20"/>
              </w:rPr>
              <w:t>VALOR UNITÁRIO</w:t>
            </w:r>
          </w:p>
        </w:tc>
        <w:tc>
          <w:tcPr>
            <w:tcW w:w="1925" w:type="dxa"/>
            <w:tcBorders>
              <w:top w:val="single" w:sz="4" w:space="0" w:color="000000"/>
              <w:left w:val="single" w:sz="4" w:space="0" w:color="000000"/>
              <w:bottom w:val="single" w:sz="4" w:space="0" w:color="000000"/>
              <w:right w:val="single" w:sz="4" w:space="0" w:color="000000"/>
            </w:tcBorders>
          </w:tcPr>
          <w:p w14:paraId="48D56D22"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b/>
                <w:bCs/>
                <w:sz w:val="20"/>
              </w:rPr>
              <w:t>VALOR TOTAL</w:t>
            </w:r>
          </w:p>
        </w:tc>
      </w:tr>
      <w:tr w:rsidR="002B5854" w:rsidRPr="002B5854" w14:paraId="4A6774C4" w14:textId="77777777">
        <w:trPr>
          <w:trHeight w:val="13817"/>
        </w:trPr>
        <w:tc>
          <w:tcPr>
            <w:tcW w:w="900" w:type="dxa"/>
            <w:tcBorders>
              <w:top w:val="single" w:sz="4" w:space="0" w:color="000000"/>
              <w:left w:val="single" w:sz="4" w:space="0" w:color="000000"/>
              <w:bottom w:val="single" w:sz="4" w:space="0" w:color="000000"/>
              <w:right w:val="single" w:sz="4" w:space="0" w:color="000000"/>
            </w:tcBorders>
          </w:tcPr>
          <w:p w14:paraId="2F3760F9" w14:textId="77777777" w:rsidR="005B41AD" w:rsidRPr="002B5854" w:rsidRDefault="005B41AD" w:rsidP="00971D10">
            <w:pPr>
              <w:widowControl w:val="0"/>
              <w:spacing w:line="276" w:lineRule="auto"/>
              <w:jc w:val="both"/>
              <w:rPr>
                <w:rFonts w:ascii="Verdana" w:hAnsi="Verdana"/>
                <w:sz w:val="20"/>
              </w:rPr>
            </w:pPr>
          </w:p>
          <w:p w14:paraId="7A900100" w14:textId="77777777" w:rsidR="005B41AD" w:rsidRPr="002B5854" w:rsidRDefault="005B41AD" w:rsidP="00971D10">
            <w:pPr>
              <w:widowControl w:val="0"/>
              <w:spacing w:line="276" w:lineRule="auto"/>
              <w:jc w:val="center"/>
              <w:rPr>
                <w:rFonts w:ascii="Verdana" w:hAnsi="Verdana"/>
                <w:sz w:val="20"/>
              </w:rPr>
            </w:pPr>
          </w:p>
          <w:p w14:paraId="01836752"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sz w:val="20"/>
              </w:rPr>
              <w:t>01</w:t>
            </w:r>
          </w:p>
        </w:tc>
        <w:tc>
          <w:tcPr>
            <w:tcW w:w="3399" w:type="dxa"/>
            <w:tcBorders>
              <w:top w:val="single" w:sz="4" w:space="0" w:color="000000"/>
              <w:left w:val="single" w:sz="4" w:space="0" w:color="000000"/>
              <w:bottom w:val="single" w:sz="4" w:space="0" w:color="000000"/>
              <w:right w:val="single" w:sz="4" w:space="0" w:color="000000"/>
            </w:tcBorders>
          </w:tcPr>
          <w:p w14:paraId="291F744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CONTRATAÇÃO de empresa para fornecimento de sistemas informatizados de gestão acadêmica, englobando cessão</w:t>
            </w:r>
          </w:p>
          <w:p w14:paraId="36BBB5A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do direito de uso, instalação, implantação, treinamento, customização, migração, adequação, suporte técnico, atualização tecnológica e assistência técnica do sistema informatizado de gestão acadêmica, visando à melhoria da eficiência, eficácia e efetividade no desempenho de todas as atividades, serviços prestados e o alcance dos resultados planejados pela municipalidade, em conformidade com as especificações técnicas no termo de referência</w:t>
            </w:r>
          </w:p>
          <w:p w14:paraId="5A35D845"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5EB6C18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05 – das especificações gerais do sistema.</w:t>
            </w:r>
          </w:p>
          <w:p w14:paraId="242C5368"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5388890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w:t>
            </w:r>
            <w:r w:rsidRPr="002B5854">
              <w:rPr>
                <w:rFonts w:ascii="Verdana" w:eastAsia="Cambria" w:hAnsi="Verdana" w:cs="Times New Roman"/>
                <w:sz w:val="20"/>
                <w:szCs w:val="20"/>
              </w:rPr>
              <w:tab/>
              <w:t>especificação e descrição detalhada do objeto</w:t>
            </w:r>
          </w:p>
          <w:p w14:paraId="37FEDAD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w:t>
            </w:r>
            <w:r w:rsidRPr="002B5854">
              <w:rPr>
                <w:rFonts w:ascii="Verdana" w:eastAsia="Cambria" w:hAnsi="Verdana" w:cs="Times New Roman"/>
                <w:sz w:val="20"/>
                <w:szCs w:val="20"/>
              </w:rPr>
              <w:tab/>
              <w:t>o software deve trabalhar com aplicações em desktop em cada secretaria das escolas e da secretaria de municipal de educação, com banco de dados locais e quando conectado a internet, deve atualizar os dados em um servidor web, para manter a segurança dos dados e disponibilizar o</w:t>
            </w:r>
          </w:p>
          <w:p w14:paraId="471E548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acesso das informações via internet para alunos, pais, professores, pedagogos, diretores e gestores.</w:t>
            </w:r>
          </w:p>
          <w:p w14:paraId="719CB001"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2318F9B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w:t>
            </w:r>
            <w:r w:rsidRPr="002B5854">
              <w:rPr>
                <w:rFonts w:ascii="Verdana" w:eastAsia="Cambria" w:hAnsi="Verdana" w:cs="Times New Roman"/>
                <w:sz w:val="20"/>
                <w:szCs w:val="20"/>
              </w:rPr>
              <w:tab/>
              <w:t>metodologia de funcionamento do software:</w:t>
            </w:r>
          </w:p>
          <w:p w14:paraId="1030DC4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5.2.1</w:t>
            </w:r>
            <w:r w:rsidRPr="002B5854">
              <w:rPr>
                <w:rFonts w:ascii="Verdana" w:eastAsia="Cambria" w:hAnsi="Verdana" w:cs="Times New Roman"/>
                <w:sz w:val="20"/>
                <w:szCs w:val="20"/>
              </w:rPr>
              <w:tab/>
              <w:t xml:space="preserve">o software deve trabalhar com aplicações em desktop em cada secretaria escolar onde pode haver </w:t>
            </w:r>
            <w:r w:rsidRPr="002B5854">
              <w:rPr>
                <w:rFonts w:ascii="Verdana" w:eastAsia="Cambria" w:hAnsi="Verdana" w:cs="Times New Roman"/>
                <w:sz w:val="20"/>
                <w:szCs w:val="20"/>
              </w:rPr>
              <w:lastRenderedPageBreak/>
              <w:t>lançamento de dados das escolas mesmo quando estiver sem acesso à internet. e quando o computador onde estiver o banco de dados local se conectar à internet, deve atualizar os dados em um servidor web, para manter a segurança dos dados e disponibilizar o acesso das informações via internet para</w:t>
            </w:r>
          </w:p>
          <w:p w14:paraId="3D7FD18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alunos, pais, professores, pedagogos, diretores e gestores.</w:t>
            </w:r>
          </w:p>
          <w:p w14:paraId="6B972A2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5.2.2</w:t>
            </w:r>
            <w:r w:rsidRPr="002B5854">
              <w:rPr>
                <w:rFonts w:ascii="Verdana" w:eastAsia="Cambria" w:hAnsi="Verdana" w:cs="Times New Roman"/>
                <w:sz w:val="20"/>
                <w:szCs w:val="20"/>
              </w:rPr>
              <w:tab/>
              <w:t>o banco de dados do sistema deve ser free (gratuito) e será de propriedade do</w:t>
            </w:r>
          </w:p>
          <w:p w14:paraId="2138CD6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município.</w:t>
            </w:r>
          </w:p>
          <w:p w14:paraId="1B2D650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5.2.3</w:t>
            </w:r>
            <w:r w:rsidRPr="002B5854">
              <w:rPr>
                <w:rFonts w:ascii="Verdana" w:eastAsia="Cambria" w:hAnsi="Verdana" w:cs="Times New Roman"/>
                <w:sz w:val="20"/>
                <w:szCs w:val="20"/>
              </w:rPr>
              <w:tab/>
              <w:t>o software deve funcionar em sistema operacional windows;</w:t>
            </w:r>
          </w:p>
          <w:p w14:paraId="378896C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5.2.4</w:t>
            </w:r>
            <w:r w:rsidRPr="002B5854">
              <w:rPr>
                <w:rFonts w:ascii="Verdana" w:eastAsia="Cambria" w:hAnsi="Verdana" w:cs="Times New Roman"/>
                <w:sz w:val="20"/>
                <w:szCs w:val="20"/>
              </w:rPr>
              <w:tab/>
              <w:t>o sistema deve garantir que todas as suas funcionalidades possam ser operadas pelos usuários, sem necessidade de</w:t>
            </w:r>
          </w:p>
          <w:p w14:paraId="0E0C373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intervenção de suporte técnico.</w:t>
            </w:r>
          </w:p>
          <w:p w14:paraId="05AF0F4D" w14:textId="77777777" w:rsidR="005B41AD" w:rsidRPr="002B5854" w:rsidRDefault="00000000" w:rsidP="00971D10">
            <w:pPr>
              <w:pStyle w:val="TableParagraph"/>
              <w:spacing w:before="15" w:line="276" w:lineRule="auto"/>
              <w:jc w:val="both"/>
              <w:rPr>
                <w:rFonts w:ascii="Verdana" w:eastAsia="Cambria" w:hAnsi="Verdana" w:cs="Times New Roman"/>
                <w:sz w:val="20"/>
                <w:szCs w:val="20"/>
              </w:rPr>
            </w:pPr>
            <w:r w:rsidRPr="002B5854">
              <w:rPr>
                <w:rFonts w:ascii="Verdana" w:eastAsia="Cambria" w:hAnsi="Verdana" w:cs="Times New Roman"/>
                <w:sz w:val="20"/>
                <w:szCs w:val="20"/>
              </w:rPr>
              <w:t>5.2.5</w:t>
            </w:r>
            <w:r w:rsidRPr="002B5854">
              <w:rPr>
                <w:rFonts w:ascii="Verdana" w:eastAsia="Cambria" w:hAnsi="Verdana" w:cs="Times New Roman"/>
                <w:sz w:val="20"/>
                <w:szCs w:val="20"/>
              </w:rPr>
              <w:tab/>
              <w:t>o sistema deve permitir a manutenção do cadastro de perfil de acesso, que corresponde ao conjunto de funcionalidades e permissões de  usuários do sistema.</w:t>
            </w:r>
          </w:p>
          <w:p w14:paraId="27EABA0A" w14:textId="77777777" w:rsidR="005B41AD" w:rsidRPr="002B5854" w:rsidRDefault="00000000" w:rsidP="00971D10">
            <w:pPr>
              <w:pStyle w:val="TableParagraph"/>
              <w:spacing w:before="15" w:line="276" w:lineRule="auto"/>
              <w:jc w:val="both"/>
              <w:rPr>
                <w:rFonts w:ascii="Verdana" w:eastAsia="Cambria" w:hAnsi="Verdana" w:cs="Times New Roman"/>
                <w:sz w:val="20"/>
                <w:szCs w:val="20"/>
              </w:rPr>
            </w:pPr>
            <w:r w:rsidRPr="002B5854">
              <w:rPr>
                <w:rFonts w:ascii="Verdana" w:eastAsia="Cambria" w:hAnsi="Verdana" w:cs="Times New Roman"/>
                <w:sz w:val="20"/>
                <w:szCs w:val="20"/>
              </w:rPr>
              <w:t>5.2.6</w:t>
            </w:r>
            <w:r w:rsidRPr="002B5854">
              <w:rPr>
                <w:rFonts w:ascii="Verdana" w:eastAsia="Cambria" w:hAnsi="Verdana" w:cs="Times New Roman"/>
                <w:sz w:val="20"/>
                <w:szCs w:val="20"/>
              </w:rPr>
              <w:tab/>
              <w:t>o sistema deve permitir a consulta dos usuários do sistema que estão associados a uma determinada escola,</w:t>
            </w:r>
          </w:p>
          <w:p w14:paraId="72EFECE5" w14:textId="77777777" w:rsidR="005B41AD" w:rsidRPr="002B5854" w:rsidRDefault="00000000" w:rsidP="00971D10">
            <w:pPr>
              <w:pStyle w:val="TableParagraph"/>
              <w:spacing w:before="15" w:line="276" w:lineRule="auto"/>
              <w:jc w:val="both"/>
              <w:rPr>
                <w:rFonts w:ascii="Verdana" w:eastAsia="Cambria" w:hAnsi="Verdana" w:cs="Times New Roman"/>
                <w:sz w:val="20"/>
                <w:szCs w:val="20"/>
              </w:rPr>
            </w:pPr>
            <w:r w:rsidRPr="002B5854">
              <w:rPr>
                <w:rFonts w:ascii="Verdana" w:eastAsia="Cambria" w:hAnsi="Verdana" w:cs="Times New Roman"/>
                <w:sz w:val="20"/>
                <w:szCs w:val="20"/>
              </w:rPr>
              <w:t>apresentando as seguintes informações do usuário: nome</w:t>
            </w:r>
          </w:p>
          <w:p w14:paraId="795FF02B" w14:textId="77777777" w:rsidR="005B41AD" w:rsidRPr="002B5854" w:rsidRDefault="00000000" w:rsidP="00971D10">
            <w:pPr>
              <w:pStyle w:val="TableParagraph"/>
              <w:spacing w:before="15" w:line="276" w:lineRule="auto"/>
              <w:jc w:val="both"/>
              <w:rPr>
                <w:rFonts w:ascii="Verdana" w:eastAsia="Cambria" w:hAnsi="Verdana" w:cs="Times New Roman"/>
                <w:sz w:val="20"/>
                <w:szCs w:val="20"/>
              </w:rPr>
            </w:pPr>
            <w:r w:rsidRPr="002B5854">
              <w:rPr>
                <w:rFonts w:ascii="Verdana" w:eastAsia="Cambria" w:hAnsi="Verdana" w:cs="Times New Roman"/>
                <w:sz w:val="20"/>
                <w:szCs w:val="20"/>
              </w:rPr>
              <w:t>do usuário, e-mail, login e senha do usuário e as indicações de bloqueio.</w:t>
            </w:r>
          </w:p>
          <w:p w14:paraId="708D9FDF" w14:textId="77777777" w:rsidR="005B41AD" w:rsidRPr="002B5854" w:rsidRDefault="00000000" w:rsidP="00971D10">
            <w:pPr>
              <w:pStyle w:val="TableParagraph"/>
              <w:spacing w:before="15" w:line="276" w:lineRule="auto"/>
              <w:jc w:val="both"/>
              <w:rPr>
                <w:rFonts w:ascii="Verdana" w:eastAsia="Cambria" w:hAnsi="Verdana" w:cs="Times New Roman"/>
                <w:sz w:val="20"/>
                <w:szCs w:val="20"/>
              </w:rPr>
            </w:pPr>
            <w:r w:rsidRPr="002B5854">
              <w:rPr>
                <w:rFonts w:ascii="Verdana" w:eastAsia="Cambria" w:hAnsi="Verdana" w:cs="Times New Roman"/>
                <w:sz w:val="20"/>
                <w:szCs w:val="20"/>
              </w:rPr>
              <w:t>5.2.7</w:t>
            </w:r>
            <w:r w:rsidRPr="002B5854">
              <w:rPr>
                <w:rFonts w:ascii="Verdana" w:eastAsia="Cambria" w:hAnsi="Verdana" w:cs="Times New Roman"/>
                <w:sz w:val="20"/>
                <w:szCs w:val="20"/>
              </w:rPr>
              <w:tab/>
              <w:t>o administrador da secretaria deve poder restringir as funções que serão realizadas por cada usuário no sistema, determinadas através das permissões de usuário.</w:t>
            </w:r>
          </w:p>
          <w:p w14:paraId="043B30C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lastRenderedPageBreak/>
              <w:t>5.2.8</w:t>
            </w:r>
            <w:r w:rsidRPr="002B5854">
              <w:rPr>
                <w:rFonts w:ascii="Verdana" w:eastAsia="Cambria" w:hAnsi="Verdana" w:cs="Times New Roman"/>
                <w:sz w:val="20"/>
                <w:szCs w:val="20"/>
              </w:rPr>
              <w:tab/>
              <w:t>o sistema deve emitir documentos rotineiros da secretaria, como declarações,</w:t>
            </w:r>
          </w:p>
          <w:p w14:paraId="6DCA815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históricos, atas e certificados.</w:t>
            </w:r>
          </w:p>
          <w:p w14:paraId="0CD0613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5.2.9</w:t>
            </w:r>
            <w:r w:rsidRPr="002B5854">
              <w:rPr>
                <w:rFonts w:ascii="Verdana" w:eastAsia="Cambria" w:hAnsi="Verdana" w:cs="Times New Roman"/>
                <w:sz w:val="20"/>
                <w:szCs w:val="20"/>
              </w:rPr>
              <w:tab/>
              <w:t>o software deve realizar a importação de todos os dados necessários das escolas, professores e alunos conforme o arquivo disponibilizado pelo inep na página do educacenso.</w:t>
            </w:r>
          </w:p>
          <w:p w14:paraId="312E2B7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5.2.10</w:t>
            </w:r>
            <w:r w:rsidRPr="002B5854">
              <w:rPr>
                <w:rFonts w:ascii="Verdana" w:eastAsia="Cambria" w:hAnsi="Verdana" w:cs="Times New Roman"/>
                <w:sz w:val="20"/>
                <w:szCs w:val="20"/>
              </w:rPr>
              <w:tab/>
              <w:t>o aplicativo deve gerar o arquivo do censo escolar inicial (escola, turmas, professores e alunos) e do censo de</w:t>
            </w:r>
          </w:p>
          <w:p w14:paraId="5346155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situação (resultado final dos alunos) para importação no ambiente do censo escolar.</w:t>
            </w:r>
          </w:p>
          <w:p w14:paraId="42ADDC1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5.2.11o software deverá possuir integração com o sistema municipal de saúde para sincronização de dados cadastrais/saúde dos alunos.</w:t>
            </w:r>
          </w:p>
          <w:p w14:paraId="22E203C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5.2.12 conforme descrito no item 4.2.4, o sistema de ser de simples utilização.</w:t>
            </w:r>
          </w:p>
          <w:p w14:paraId="53B7A87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w:t>
            </w:r>
            <w:r w:rsidRPr="002B5854">
              <w:rPr>
                <w:rFonts w:ascii="Verdana" w:eastAsia="Cambria" w:hAnsi="Verdana" w:cs="Times New Roman"/>
                <w:sz w:val="20"/>
                <w:szCs w:val="20"/>
              </w:rPr>
              <w:tab/>
              <w:t>acompanhamento e controle acadêmico para ações pedagógicas:</w:t>
            </w:r>
          </w:p>
          <w:p w14:paraId="47C66F1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w:t>
            </w:r>
            <w:r w:rsidRPr="002B5854">
              <w:rPr>
                <w:rFonts w:ascii="Verdana" w:eastAsia="Cambria" w:hAnsi="Verdana" w:cs="Times New Roman"/>
                <w:sz w:val="20"/>
                <w:szCs w:val="20"/>
              </w:rPr>
              <w:tab/>
              <w:t>o sistema deve apresentar os dados de ano letivo,</w:t>
            </w:r>
          </w:p>
          <w:p w14:paraId="229F9B7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cursos, escolas, professores, turmas e alunos em tabelas (linhas e colunas), sendo que cada coluna deverá possibilitar a visualização das informações por ordem crescente ou decrescente, a fim de facilitar</w:t>
            </w:r>
          </w:p>
          <w:p w14:paraId="601D131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a localização dos dados.</w:t>
            </w:r>
          </w:p>
          <w:p w14:paraId="5671CC1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possibilitar ocultar ou exibir cada coluna da tabela de apresentação dos dados, para facilitar a visualização das informações e a impressão dos relatórios gerados pelo sistema.</w:t>
            </w:r>
          </w:p>
          <w:p w14:paraId="66AF88C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5.3.2</w:t>
            </w:r>
            <w:r w:rsidRPr="002B5854">
              <w:rPr>
                <w:rFonts w:ascii="Verdana" w:eastAsia="Cambria" w:hAnsi="Verdana" w:cs="Times New Roman"/>
                <w:sz w:val="20"/>
                <w:szCs w:val="20"/>
              </w:rPr>
              <w:tab/>
              <w:t xml:space="preserve">possibilitar a utilização de filtros para cada coluna da </w:t>
            </w:r>
            <w:r w:rsidRPr="002B5854">
              <w:rPr>
                <w:rFonts w:ascii="Verdana" w:eastAsia="Cambria" w:hAnsi="Verdana" w:cs="Times New Roman"/>
                <w:sz w:val="20"/>
                <w:szCs w:val="20"/>
              </w:rPr>
              <w:lastRenderedPageBreak/>
              <w:t>tabela, sendo utilizadas para textos as lógicas: “contém” e “não contém”, “igual” e “diferente de”; para os números: “maior do que”, “menor do que”, “está entre” e “não está entre”, “igual a” e “diferente de” e, para as datas, as lógicas: “maior do que”, “menor do que”, está e entre” e “não está entre”, “é nulo” e “não é nulo”.</w:t>
            </w:r>
          </w:p>
          <w:p w14:paraId="771F7F9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5.3.3</w:t>
            </w:r>
            <w:r w:rsidRPr="002B5854">
              <w:rPr>
                <w:rFonts w:ascii="Verdana" w:eastAsia="Cambria" w:hAnsi="Verdana" w:cs="Times New Roman"/>
                <w:sz w:val="20"/>
                <w:szCs w:val="20"/>
              </w:rPr>
              <w:tab/>
              <w:t>possibilitar o cadastro, visualização e impressão de calendário escolar.</w:t>
            </w:r>
          </w:p>
          <w:p w14:paraId="0E6E349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5.3.4</w:t>
            </w:r>
            <w:r w:rsidRPr="002B5854">
              <w:rPr>
                <w:rFonts w:ascii="Verdana" w:eastAsia="Cambria" w:hAnsi="Verdana" w:cs="Times New Roman"/>
                <w:sz w:val="20"/>
                <w:szCs w:val="20"/>
              </w:rPr>
              <w:tab/>
              <w:t>o sistema deverá permitir ao usuário a inclusão, alteração e exclusão dos dados</w:t>
            </w:r>
          </w:p>
          <w:p w14:paraId="34E39CC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referentes aos cadastros de</w:t>
            </w:r>
          </w:p>
          <w:p w14:paraId="1B02730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 xml:space="preserve"> ano letivo, escolas, turmas, alunos e professores, de acordo com suas permissões de acesso.</w:t>
            </w:r>
          </w:p>
          <w:p w14:paraId="4803D39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5.3.5</w:t>
            </w:r>
            <w:r w:rsidRPr="002B5854">
              <w:rPr>
                <w:rFonts w:ascii="Verdana" w:eastAsia="Cambria" w:hAnsi="Verdana" w:cs="Times New Roman"/>
                <w:sz w:val="20"/>
                <w:szCs w:val="20"/>
              </w:rPr>
              <w:tab/>
              <w:t>o sistema deve ser configurável em cada ano para o gerenciamento dos cursos ensino fundamental, pré-escola e creche;</w:t>
            </w:r>
          </w:p>
          <w:p w14:paraId="55D9585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5.3.6</w:t>
            </w:r>
            <w:r w:rsidRPr="002B5854">
              <w:rPr>
                <w:rFonts w:ascii="Verdana" w:eastAsia="Cambria" w:hAnsi="Verdana" w:cs="Times New Roman"/>
                <w:sz w:val="20"/>
                <w:szCs w:val="20"/>
              </w:rPr>
              <w:tab/>
              <w:t>deve possibilitar ao usuário cadastrar equações matemáticas (fórmulas) para definição de avaliação para cada série/turma no ano letivo.</w:t>
            </w:r>
          </w:p>
          <w:p w14:paraId="0E1DFD1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5.3.7</w:t>
            </w:r>
            <w:r w:rsidRPr="002B5854">
              <w:rPr>
                <w:rFonts w:ascii="Verdana" w:eastAsia="Cambria" w:hAnsi="Verdana" w:cs="Times New Roman"/>
                <w:sz w:val="20"/>
                <w:szCs w:val="20"/>
              </w:rPr>
              <w:tab/>
              <w:t>possibilitar a vinculação de professores às escolas já cadastradas no sistema e informar quais são os docentes efetivos ou que possuem contratos temporários (dt).</w:t>
            </w:r>
          </w:p>
          <w:p w14:paraId="2F81F5E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5.3.8</w:t>
            </w:r>
            <w:r w:rsidRPr="002B5854">
              <w:rPr>
                <w:rFonts w:ascii="Verdana" w:eastAsia="Cambria" w:hAnsi="Verdana" w:cs="Times New Roman"/>
                <w:sz w:val="20"/>
                <w:szCs w:val="20"/>
              </w:rPr>
              <w:tab/>
              <w:t>possibilitar a impressão de relatório com os servidores aniversariantes do mês;</w:t>
            </w:r>
          </w:p>
          <w:p w14:paraId="27C457E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5.3.9</w:t>
            </w:r>
            <w:r w:rsidRPr="002B5854">
              <w:rPr>
                <w:rFonts w:ascii="Verdana" w:eastAsia="Cambria" w:hAnsi="Verdana" w:cs="Times New Roman"/>
                <w:sz w:val="20"/>
                <w:szCs w:val="20"/>
              </w:rPr>
              <w:tab/>
              <w:t>possibilitar cadastrar turmas para a escola e vinculá-las à cursos já cadastrados,</w:t>
            </w:r>
          </w:p>
          <w:p w14:paraId="326CBB0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 xml:space="preserve">informando o turno e horário de funcionamento, os dias da semana em que a turma tem aula e se essa turma participa </w:t>
            </w:r>
            <w:r w:rsidRPr="002B5854">
              <w:rPr>
                <w:rFonts w:ascii="Verdana" w:eastAsia="Cambria" w:hAnsi="Verdana" w:cs="Times New Roman"/>
                <w:sz w:val="20"/>
                <w:szCs w:val="20"/>
              </w:rPr>
              <w:lastRenderedPageBreak/>
              <w:t>ou não de outros programas, como por exemplo e mais educação.</w:t>
            </w:r>
          </w:p>
          <w:p w14:paraId="104F659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5.3.10</w:t>
            </w:r>
            <w:r w:rsidRPr="002B5854">
              <w:rPr>
                <w:rFonts w:ascii="Verdana" w:eastAsia="Cambria" w:hAnsi="Verdana" w:cs="Times New Roman"/>
                <w:sz w:val="20"/>
                <w:szCs w:val="20"/>
              </w:rPr>
              <w:tab/>
              <w:t>realizar a restauração automática das aulas dadas na turma por disciplina e/ou bimestre/trimestre/semestre, de acordo com o valor de aulas informado no cadastro da disciplina ou de dias letivos informado no bimestre/trimestre/semestre.</w:t>
            </w:r>
          </w:p>
          <w:p w14:paraId="50F9233A"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00C94BF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5.3.11</w:t>
            </w:r>
            <w:r w:rsidRPr="002B5854">
              <w:rPr>
                <w:rFonts w:ascii="Verdana" w:eastAsia="Cambria" w:hAnsi="Verdana" w:cs="Times New Roman"/>
                <w:sz w:val="20"/>
                <w:szCs w:val="20"/>
              </w:rPr>
              <w:tab/>
              <w:t>matricular vários alunos numa turma, de uma só vez.</w:t>
            </w:r>
          </w:p>
          <w:p w14:paraId="457387F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5.3.12</w:t>
            </w:r>
            <w:r w:rsidRPr="002B5854">
              <w:rPr>
                <w:rFonts w:ascii="Verdana" w:eastAsia="Cambria" w:hAnsi="Verdana" w:cs="Times New Roman"/>
                <w:sz w:val="20"/>
                <w:szCs w:val="20"/>
              </w:rPr>
              <w:tab/>
              <w:t>possibilitar o lançamento de notas através do cadastro da turma, aluno ou importação dos dados do diário de classe dos professores;</w:t>
            </w:r>
          </w:p>
          <w:p w14:paraId="7C34BF2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5.3.13</w:t>
            </w:r>
            <w:r w:rsidRPr="002B5854">
              <w:rPr>
                <w:rFonts w:ascii="Verdana" w:eastAsia="Cambria" w:hAnsi="Verdana" w:cs="Times New Roman"/>
                <w:sz w:val="20"/>
                <w:szCs w:val="20"/>
              </w:rPr>
              <w:tab/>
              <w:t>finalização do período letivo do aluno para a geração automática e a emissão do histórico, sem a necessidade de finalizar o período letivo da</w:t>
            </w:r>
          </w:p>
          <w:p w14:paraId="0E9693C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turma.</w:t>
            </w:r>
          </w:p>
          <w:p w14:paraId="41B064A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5.3.14</w:t>
            </w:r>
            <w:r w:rsidRPr="002B5854">
              <w:rPr>
                <w:rFonts w:ascii="Verdana" w:eastAsia="Cambria" w:hAnsi="Verdana" w:cs="Times New Roman"/>
                <w:sz w:val="20"/>
                <w:szCs w:val="20"/>
              </w:rPr>
              <w:tab/>
              <w:t>finalização do período letivo da turma para a geração automática e a emissão das atas de  resultado final e dos históricos dos alunos que</w:t>
            </w:r>
          </w:p>
          <w:p w14:paraId="2712445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compõe a turma, sem a necessidade de finalizar o ano letivo.</w:t>
            </w:r>
          </w:p>
          <w:p w14:paraId="02D3B59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5.3.15</w:t>
            </w:r>
            <w:r w:rsidRPr="002B5854">
              <w:rPr>
                <w:rFonts w:ascii="Verdana" w:eastAsia="Cambria" w:hAnsi="Verdana" w:cs="Times New Roman"/>
                <w:sz w:val="20"/>
                <w:szCs w:val="20"/>
              </w:rPr>
              <w:tab/>
              <w:t>geração dos resultados finais dos alunos durante o período letivo (transferido, 6.15.3.16 desistente, evadido, promovido, retido, avançado,</w:t>
            </w:r>
          </w:p>
          <w:p w14:paraId="0EEB07E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classificado, reclassificado, falecido).</w:t>
            </w:r>
          </w:p>
          <w:p w14:paraId="6999ECE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5.3.17</w:t>
            </w:r>
            <w:r w:rsidRPr="002B5854">
              <w:rPr>
                <w:rFonts w:ascii="Verdana" w:eastAsia="Cambria" w:hAnsi="Verdana" w:cs="Times New Roman"/>
                <w:sz w:val="20"/>
                <w:szCs w:val="20"/>
              </w:rPr>
              <w:tab/>
              <w:t>proporcionar em uma legenda, por meio de cores, os alunos não matriculados,</w:t>
            </w:r>
          </w:p>
          <w:p w14:paraId="512314B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 xml:space="preserve">matriculados, aprovados, promovidos, reprovados, retidos, desistentes, evadidos, transferidos, falecidos, facilitando a visualização da </w:t>
            </w:r>
            <w:r w:rsidRPr="002B5854">
              <w:rPr>
                <w:rFonts w:ascii="Verdana" w:eastAsia="Cambria" w:hAnsi="Verdana" w:cs="Times New Roman"/>
                <w:sz w:val="20"/>
                <w:szCs w:val="20"/>
              </w:rPr>
              <w:lastRenderedPageBreak/>
              <w:t>situação de cada aluno na própria tela do</w:t>
            </w:r>
          </w:p>
          <w:p w14:paraId="49DDA6E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sistema.</w:t>
            </w:r>
          </w:p>
          <w:p w14:paraId="575925F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5.3.18</w:t>
            </w:r>
            <w:r w:rsidRPr="002B5854">
              <w:rPr>
                <w:rFonts w:ascii="Verdana" w:eastAsia="Cambria" w:hAnsi="Verdana" w:cs="Times New Roman"/>
                <w:sz w:val="20"/>
                <w:szCs w:val="20"/>
              </w:rPr>
              <w:tab/>
              <w:t>possibilitar a impressão da ficha de matrícula do aluno, contendo seus dados cadastrados no sistema e suas movimentações na escola.</w:t>
            </w:r>
          </w:p>
          <w:p w14:paraId="12124F1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5.3.19</w:t>
            </w:r>
            <w:r w:rsidRPr="002B5854">
              <w:rPr>
                <w:rFonts w:ascii="Verdana" w:eastAsia="Cambria" w:hAnsi="Verdana" w:cs="Times New Roman"/>
                <w:sz w:val="20"/>
                <w:szCs w:val="20"/>
              </w:rPr>
              <w:tab/>
              <w:t>permitir a pré-visualização dos relatórios no próprio sistema, antes da sua impressão.</w:t>
            </w:r>
          </w:p>
          <w:p w14:paraId="637127C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5.3.20</w:t>
            </w:r>
            <w:r w:rsidRPr="002B5854">
              <w:rPr>
                <w:rFonts w:ascii="Verdana" w:eastAsia="Cambria" w:hAnsi="Verdana" w:cs="Times New Roman"/>
                <w:sz w:val="20"/>
                <w:szCs w:val="20"/>
              </w:rPr>
              <w:tab/>
              <w:t>possibilitar o lançamento de notas e/ou conceitos das disciplinas e itens das disciplinas  por bimestres/rimestres/semestres, para cada aluno.</w:t>
            </w:r>
          </w:p>
          <w:p w14:paraId="0710ECB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5.3.21</w:t>
            </w:r>
            <w:r w:rsidRPr="002B5854">
              <w:rPr>
                <w:rFonts w:ascii="Verdana" w:eastAsia="Cambria" w:hAnsi="Verdana" w:cs="Times New Roman"/>
                <w:sz w:val="20"/>
                <w:szCs w:val="20"/>
              </w:rPr>
              <w:tab/>
              <w:t>ao transferir um aluno, gerar automaticamente o documento de transferência</w:t>
            </w:r>
          </w:p>
          <w:p w14:paraId="2F5705D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do mesmo.</w:t>
            </w:r>
          </w:p>
          <w:p w14:paraId="3889157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5.3.22</w:t>
            </w:r>
            <w:r w:rsidRPr="002B5854">
              <w:rPr>
                <w:rFonts w:ascii="Verdana" w:eastAsia="Cambria" w:hAnsi="Verdana" w:cs="Times New Roman"/>
                <w:sz w:val="20"/>
                <w:szCs w:val="20"/>
              </w:rPr>
              <w:tab/>
              <w:t>apresentar para cada curso mais de um modelo de impressão de histórico.</w:t>
            </w:r>
          </w:p>
          <w:p w14:paraId="7E09BE8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5.3.23</w:t>
            </w:r>
            <w:r w:rsidRPr="002B5854">
              <w:rPr>
                <w:rFonts w:ascii="Verdana" w:eastAsia="Cambria" w:hAnsi="Verdana" w:cs="Times New Roman"/>
                <w:sz w:val="20"/>
                <w:szCs w:val="20"/>
              </w:rPr>
              <w:tab/>
              <w:t>manter no sistema o cadastro dos dados de todos os alunos, mesmo os não matriculados.</w:t>
            </w:r>
          </w:p>
          <w:p w14:paraId="56DE959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5.3.24</w:t>
            </w:r>
            <w:r w:rsidRPr="002B5854">
              <w:rPr>
                <w:rFonts w:ascii="Verdana" w:eastAsia="Cambria" w:hAnsi="Verdana" w:cs="Times New Roman"/>
                <w:sz w:val="20"/>
                <w:szCs w:val="20"/>
              </w:rPr>
              <w:tab/>
              <w:t>realizar o cálculo automático do resultado final do aluno: aprovado e reprovado, para o critério de avaliação do tipo média; promovido e retido, para o critério de avaliação do tipo conceito.</w:t>
            </w:r>
          </w:p>
          <w:p w14:paraId="341D67D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w:t>
            </w:r>
            <w:r w:rsidRPr="002B5854">
              <w:rPr>
                <w:rFonts w:ascii="Verdana" w:eastAsia="Cambria" w:hAnsi="Verdana" w:cs="Times New Roman"/>
                <w:sz w:val="20"/>
                <w:szCs w:val="20"/>
              </w:rPr>
              <w:tab/>
              <w:t>emitir os seguintes documentos:</w:t>
            </w:r>
          </w:p>
          <w:p w14:paraId="6725A6D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5.4.1</w:t>
            </w:r>
            <w:r w:rsidRPr="002B5854">
              <w:rPr>
                <w:rFonts w:ascii="Verdana" w:eastAsia="Cambria" w:hAnsi="Verdana" w:cs="Times New Roman"/>
                <w:sz w:val="20"/>
                <w:szCs w:val="20"/>
              </w:rPr>
              <w:tab/>
              <w:t>ficha de avaliação descritiva individual do aluno.#</w:t>
            </w:r>
          </w:p>
          <w:p w14:paraId="2A7DF94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5.4.2</w:t>
            </w:r>
            <w:r w:rsidRPr="002B5854">
              <w:rPr>
                <w:rFonts w:ascii="Verdana" w:eastAsia="Cambria" w:hAnsi="Verdana" w:cs="Times New Roman"/>
                <w:sz w:val="20"/>
                <w:szCs w:val="20"/>
              </w:rPr>
              <w:tab/>
              <w:t>boletins dos alunos, por aluno ou por turma.</w:t>
            </w:r>
          </w:p>
          <w:p w14:paraId="3DD189C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5.4.3</w:t>
            </w:r>
            <w:r w:rsidRPr="002B5854">
              <w:rPr>
                <w:rFonts w:ascii="Verdana" w:eastAsia="Cambria" w:hAnsi="Verdana" w:cs="Times New Roman"/>
                <w:sz w:val="20"/>
                <w:szCs w:val="20"/>
              </w:rPr>
              <w:tab/>
              <w:t>transferência de aluno.</w:t>
            </w:r>
          </w:p>
          <w:p w14:paraId="2A9EDDA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5.4.4</w:t>
            </w:r>
            <w:r w:rsidRPr="002B5854">
              <w:rPr>
                <w:rFonts w:ascii="Verdana" w:eastAsia="Cambria" w:hAnsi="Verdana" w:cs="Times New Roman"/>
                <w:sz w:val="20"/>
                <w:szCs w:val="20"/>
              </w:rPr>
              <w:tab/>
              <w:t>emissão de atestados de escolaridade dos alunos, do ano atual e de anos anteriores, como:</w:t>
            </w:r>
          </w:p>
          <w:p w14:paraId="2BAAF58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5.4.4.1</w:t>
            </w:r>
            <w:r w:rsidRPr="002B5854">
              <w:rPr>
                <w:rFonts w:ascii="Verdana" w:eastAsia="Cambria" w:hAnsi="Verdana" w:cs="Times New Roman"/>
                <w:sz w:val="20"/>
                <w:szCs w:val="20"/>
              </w:rPr>
              <w:tab/>
              <w:t xml:space="preserve">declaração de </w:t>
            </w:r>
            <w:r w:rsidRPr="002B5854">
              <w:rPr>
                <w:rFonts w:ascii="Verdana" w:eastAsia="Cambria" w:hAnsi="Verdana" w:cs="Times New Roman"/>
                <w:sz w:val="20"/>
                <w:szCs w:val="20"/>
              </w:rPr>
              <w:lastRenderedPageBreak/>
              <w:t>matrícula;</w:t>
            </w:r>
          </w:p>
          <w:p w14:paraId="589A71B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5.4.4.2</w:t>
            </w:r>
            <w:r w:rsidRPr="002B5854">
              <w:rPr>
                <w:rFonts w:ascii="Verdana" w:eastAsia="Cambria" w:hAnsi="Verdana" w:cs="Times New Roman"/>
                <w:sz w:val="20"/>
                <w:szCs w:val="20"/>
              </w:rPr>
              <w:tab/>
              <w:t>declaração de escolaridade;</w:t>
            </w:r>
          </w:p>
          <w:p w14:paraId="380A723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5.4.4.3</w:t>
            </w:r>
            <w:r w:rsidRPr="002B5854">
              <w:rPr>
                <w:rFonts w:ascii="Verdana" w:eastAsia="Cambria" w:hAnsi="Verdana" w:cs="Times New Roman"/>
                <w:sz w:val="20"/>
                <w:szCs w:val="20"/>
              </w:rPr>
              <w:tab/>
              <w:t>declaração de transferência;</w:t>
            </w:r>
          </w:p>
          <w:p w14:paraId="03CCB34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5.4.4.4</w:t>
            </w:r>
            <w:r w:rsidRPr="002B5854">
              <w:rPr>
                <w:rFonts w:ascii="Verdana" w:eastAsia="Cambria" w:hAnsi="Verdana" w:cs="Times New Roman"/>
                <w:sz w:val="20"/>
                <w:szCs w:val="20"/>
              </w:rPr>
              <w:tab/>
              <w:t>declaração de frequência;</w:t>
            </w:r>
          </w:p>
          <w:p w14:paraId="5F06519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5.4.4.5</w:t>
            </w:r>
            <w:r w:rsidRPr="002B5854">
              <w:rPr>
                <w:rFonts w:ascii="Verdana" w:eastAsia="Cambria" w:hAnsi="Verdana" w:cs="Times New Roman"/>
                <w:sz w:val="20"/>
                <w:szCs w:val="20"/>
              </w:rPr>
              <w:tab/>
              <w:t>declaração de conclusão.</w:t>
            </w:r>
          </w:p>
          <w:p w14:paraId="1075849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5.4.5</w:t>
            </w:r>
            <w:r w:rsidRPr="002B5854">
              <w:rPr>
                <w:rFonts w:ascii="Verdana" w:eastAsia="Cambria" w:hAnsi="Verdana" w:cs="Times New Roman"/>
                <w:sz w:val="20"/>
                <w:szCs w:val="20"/>
              </w:rPr>
              <w:tab/>
              <w:t>possibilidade de criação de documentos que se fizerem necessários para professores e</w:t>
            </w:r>
          </w:p>
          <w:p w14:paraId="076C9A8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alunos.</w:t>
            </w:r>
          </w:p>
          <w:p w14:paraId="6C7108A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5.4.6</w:t>
            </w:r>
            <w:r w:rsidRPr="002B5854">
              <w:rPr>
                <w:rFonts w:ascii="Verdana" w:eastAsia="Cambria" w:hAnsi="Verdana" w:cs="Times New Roman"/>
                <w:sz w:val="20"/>
                <w:szCs w:val="20"/>
              </w:rPr>
              <w:tab/>
              <w:t>certificados de conclusão dos alunos.</w:t>
            </w:r>
          </w:p>
          <w:p w14:paraId="4766DAA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5.4.7</w:t>
            </w:r>
            <w:r w:rsidRPr="002B5854">
              <w:rPr>
                <w:rFonts w:ascii="Verdana" w:eastAsia="Cambria" w:hAnsi="Verdana" w:cs="Times New Roman"/>
                <w:sz w:val="20"/>
                <w:szCs w:val="20"/>
              </w:rPr>
              <w:tab/>
              <w:t>atas de resultado final das turmas.</w:t>
            </w:r>
          </w:p>
          <w:p w14:paraId="4FDFBBD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5.4.8</w:t>
            </w:r>
            <w:r w:rsidRPr="002B5854">
              <w:rPr>
                <w:rFonts w:ascii="Verdana" w:eastAsia="Cambria" w:hAnsi="Verdana" w:cs="Times New Roman"/>
                <w:sz w:val="20"/>
                <w:szCs w:val="20"/>
              </w:rPr>
              <w:tab/>
              <w:t>atas unificadas de resultado final das séries iniciais do ensino fundamental.</w:t>
            </w:r>
          </w:p>
          <w:p w14:paraId="5536329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5.4.9</w:t>
            </w:r>
            <w:r w:rsidRPr="002B5854">
              <w:rPr>
                <w:rFonts w:ascii="Verdana" w:eastAsia="Cambria" w:hAnsi="Verdana" w:cs="Times New Roman"/>
                <w:sz w:val="20"/>
                <w:szCs w:val="20"/>
              </w:rPr>
              <w:tab/>
              <w:t>possibilitar a emissão de documentos, como o histórico escolar e a ata de resultado final, para alunos que ainda esperam por uma nova oportunidade de aprendizado (noa).</w:t>
            </w:r>
          </w:p>
          <w:p w14:paraId="1B40DFD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5.4.10</w:t>
            </w:r>
            <w:r w:rsidRPr="002B5854">
              <w:rPr>
                <w:rFonts w:ascii="Verdana" w:eastAsia="Cambria" w:hAnsi="Verdana" w:cs="Times New Roman"/>
                <w:sz w:val="20"/>
                <w:szCs w:val="20"/>
              </w:rPr>
              <w:tab/>
              <w:t>possibilitar a transcrição manual dos dados de séries de anos anteriores nos históricos dos alunos.</w:t>
            </w:r>
          </w:p>
          <w:p w14:paraId="22D8326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5.5</w:t>
            </w:r>
            <w:r w:rsidRPr="002B5854">
              <w:rPr>
                <w:rFonts w:ascii="Verdana" w:eastAsia="Cambria" w:hAnsi="Verdana" w:cs="Times New Roman"/>
                <w:sz w:val="20"/>
                <w:szCs w:val="20"/>
              </w:rPr>
              <w:tab/>
              <w:t>controle de ocorrências</w:t>
            </w:r>
          </w:p>
          <w:p w14:paraId="5B1206C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5.5.1</w:t>
            </w:r>
            <w:r w:rsidRPr="002B5854">
              <w:rPr>
                <w:rFonts w:ascii="Verdana" w:eastAsia="Cambria" w:hAnsi="Verdana" w:cs="Times New Roman"/>
                <w:sz w:val="20"/>
                <w:szCs w:val="20"/>
              </w:rPr>
              <w:tab/>
              <w:t>manutenção: registro de ocorrências</w:t>
            </w:r>
          </w:p>
          <w:p w14:paraId="5D9A37E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5.5.2</w:t>
            </w:r>
            <w:r w:rsidRPr="002B5854">
              <w:rPr>
                <w:rFonts w:ascii="Verdana" w:eastAsia="Cambria" w:hAnsi="Verdana" w:cs="Times New Roman"/>
                <w:sz w:val="20"/>
                <w:szCs w:val="20"/>
              </w:rPr>
              <w:tab/>
              <w:t>tipos: categorias</w:t>
            </w:r>
          </w:p>
          <w:p w14:paraId="005FD40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5.5.3</w:t>
            </w:r>
            <w:r w:rsidRPr="002B5854">
              <w:rPr>
                <w:rFonts w:ascii="Verdana" w:eastAsia="Cambria" w:hAnsi="Verdana" w:cs="Times New Roman"/>
                <w:sz w:val="20"/>
                <w:szCs w:val="20"/>
              </w:rPr>
              <w:tab/>
              <w:t>motivos: causas</w:t>
            </w:r>
          </w:p>
          <w:p w14:paraId="7755664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5.5.4</w:t>
            </w:r>
            <w:r w:rsidRPr="002B5854">
              <w:rPr>
                <w:rFonts w:ascii="Verdana" w:eastAsia="Cambria" w:hAnsi="Verdana" w:cs="Times New Roman"/>
                <w:sz w:val="20"/>
                <w:szCs w:val="20"/>
              </w:rPr>
              <w:tab/>
              <w:t>procedimentos: ações tomadas</w:t>
            </w:r>
          </w:p>
          <w:p w14:paraId="2241C74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w:t>
            </w:r>
            <w:r w:rsidRPr="002B5854">
              <w:rPr>
                <w:rFonts w:ascii="Verdana" w:eastAsia="Cambria" w:hAnsi="Verdana" w:cs="Times New Roman"/>
                <w:sz w:val="20"/>
                <w:szCs w:val="20"/>
              </w:rPr>
              <w:tab/>
              <w:t>atendimentos pedagógicos</w:t>
            </w:r>
          </w:p>
          <w:p w14:paraId="5086BF0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5.6.1</w:t>
            </w:r>
            <w:r w:rsidRPr="002B5854">
              <w:rPr>
                <w:rFonts w:ascii="Verdana" w:eastAsia="Cambria" w:hAnsi="Verdana" w:cs="Times New Roman"/>
                <w:sz w:val="20"/>
                <w:szCs w:val="20"/>
              </w:rPr>
              <w:tab/>
              <w:t>registro de atendimentos</w:t>
            </w:r>
          </w:p>
          <w:p w14:paraId="5C5BD11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5.6.2</w:t>
            </w:r>
            <w:r w:rsidRPr="002B5854">
              <w:rPr>
                <w:rFonts w:ascii="Verdana" w:eastAsia="Cambria" w:hAnsi="Verdana" w:cs="Times New Roman"/>
                <w:sz w:val="20"/>
                <w:szCs w:val="20"/>
              </w:rPr>
              <w:tab/>
              <w:t>tipos de atendimentos#</w:t>
            </w:r>
          </w:p>
          <w:p w14:paraId="4970BC1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w:t>
            </w:r>
            <w:r w:rsidRPr="002B5854">
              <w:rPr>
                <w:rFonts w:ascii="Verdana" w:eastAsia="Cambria" w:hAnsi="Verdana" w:cs="Times New Roman"/>
                <w:sz w:val="20"/>
                <w:szCs w:val="20"/>
              </w:rPr>
              <w:tab/>
              <w:t>diário de classe eletrônico:</w:t>
            </w:r>
          </w:p>
          <w:p w14:paraId="04EB9CD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w:t>
            </w:r>
            <w:r w:rsidRPr="002B5854">
              <w:rPr>
                <w:rFonts w:ascii="Verdana" w:eastAsia="Cambria" w:hAnsi="Verdana" w:cs="Times New Roman"/>
                <w:sz w:val="20"/>
                <w:szCs w:val="20"/>
              </w:rPr>
              <w:tab/>
              <w:t>poder acessar, pela internet via navegador, o diário de classe com os respectivos</w:t>
            </w:r>
          </w:p>
          <w:p w14:paraId="5DEB99B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lastRenderedPageBreak/>
              <w:t>lançamentos de notas, faltas, dados biométricos, conteúdos e observações;</w:t>
            </w:r>
          </w:p>
          <w:p w14:paraId="327536F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w:t>
            </w:r>
            <w:r w:rsidRPr="002B5854">
              <w:rPr>
                <w:rFonts w:ascii="Verdana" w:eastAsia="Cambria" w:hAnsi="Verdana" w:cs="Times New Roman"/>
                <w:sz w:val="20"/>
                <w:szCs w:val="20"/>
              </w:rPr>
              <w:tab/>
              <w:t>o diário de classe deve possuir fórmulas para cálculo automático de faltas e avaliações dos alunos de acordo com a configuração definida pela secretaria municipal de educação;</w:t>
            </w:r>
          </w:p>
          <w:p w14:paraId="55CA2C4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w:t>
            </w:r>
            <w:r w:rsidRPr="002B5854">
              <w:rPr>
                <w:rFonts w:ascii="Verdana" w:eastAsia="Cambria" w:hAnsi="Verdana" w:cs="Times New Roman"/>
                <w:sz w:val="20"/>
                <w:szCs w:val="20"/>
              </w:rPr>
              <w:tab/>
              <w:t>possibilitar o acesso único do diário para todas as turmas do professor.</w:t>
            </w:r>
          </w:p>
          <w:p w14:paraId="48122A8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5.7.3</w:t>
            </w:r>
            <w:r w:rsidRPr="002B5854">
              <w:rPr>
                <w:rFonts w:ascii="Verdana" w:eastAsia="Cambria" w:hAnsi="Verdana" w:cs="Times New Roman"/>
                <w:sz w:val="20"/>
                <w:szCs w:val="20"/>
              </w:rPr>
              <w:tab/>
              <w:t>após o fechamento do</w:t>
            </w:r>
          </w:p>
          <w:p w14:paraId="7BF6BC2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bimestre/trimestre/semestre,</w:t>
            </w:r>
          </w:p>
          <w:p w14:paraId="439E3EE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permitir realizar a importação dos dados consolidados, para fechamentos dos bimestres/trimestres/semestres, evitando o</w:t>
            </w:r>
          </w:p>
          <w:p w14:paraId="28E0DAA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retrabalho dos secretários escolares.</w:t>
            </w:r>
          </w:p>
          <w:p w14:paraId="5530CFE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5.7.4</w:t>
            </w:r>
            <w:r w:rsidRPr="002B5854">
              <w:rPr>
                <w:rFonts w:ascii="Verdana" w:eastAsia="Cambria" w:hAnsi="Verdana" w:cs="Times New Roman"/>
                <w:sz w:val="20"/>
                <w:szCs w:val="20"/>
              </w:rPr>
              <w:tab/>
              <w:t>possibilitar que o professor realize a impressão do diário de classe com todas as</w:t>
            </w:r>
          </w:p>
          <w:p w14:paraId="4CA469D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folhas e capa;</w:t>
            </w:r>
          </w:p>
          <w:p w14:paraId="5A7E562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5.7.5</w:t>
            </w:r>
            <w:r w:rsidRPr="002B5854">
              <w:rPr>
                <w:rFonts w:ascii="Verdana" w:eastAsia="Cambria" w:hAnsi="Verdana" w:cs="Times New Roman"/>
                <w:sz w:val="20"/>
                <w:szCs w:val="20"/>
              </w:rPr>
              <w:tab/>
              <w:t>possibilitar que o diário de classe atenda os professores da educação infantil, inclusive com fichas descritivas, com possibilidade de avaliações objetivas e descritivas;</w:t>
            </w:r>
          </w:p>
          <w:p w14:paraId="3BBBA3E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5.7.6</w:t>
            </w:r>
            <w:r w:rsidRPr="002B5854">
              <w:rPr>
                <w:rFonts w:ascii="Verdana" w:eastAsia="Cambria" w:hAnsi="Verdana" w:cs="Times New Roman"/>
                <w:sz w:val="20"/>
                <w:szCs w:val="20"/>
              </w:rPr>
              <w:tab/>
              <w:t>visualização, por parte da equipe pedagógica, dos diários de classe dos professores de sua reponsabilidade, com possibilidade de envio de avisos sobre sugestões e/ou correções a serem feitas;</w:t>
            </w:r>
          </w:p>
          <w:p w14:paraId="288AD1C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5.7.7</w:t>
            </w:r>
            <w:r w:rsidRPr="002B5854">
              <w:rPr>
                <w:rFonts w:ascii="Verdana" w:eastAsia="Cambria" w:hAnsi="Verdana" w:cs="Times New Roman"/>
                <w:sz w:val="20"/>
                <w:szCs w:val="20"/>
              </w:rPr>
              <w:tab/>
              <w:t>painel de controle dos diários para os secretários escolares, permitindo aos mesmos:</w:t>
            </w:r>
          </w:p>
          <w:p w14:paraId="709F378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5.7.8</w:t>
            </w:r>
            <w:r w:rsidRPr="002B5854">
              <w:rPr>
                <w:rFonts w:ascii="Verdana" w:eastAsia="Cambria" w:hAnsi="Verdana" w:cs="Times New Roman"/>
                <w:sz w:val="20"/>
                <w:szCs w:val="20"/>
              </w:rPr>
              <w:tab/>
              <w:t>gerar os diários para os professores;</w:t>
            </w:r>
          </w:p>
          <w:p w14:paraId="27222DA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5.7.9</w:t>
            </w:r>
            <w:r w:rsidRPr="002B5854">
              <w:rPr>
                <w:rFonts w:ascii="Verdana" w:eastAsia="Cambria" w:hAnsi="Verdana" w:cs="Times New Roman"/>
                <w:sz w:val="20"/>
                <w:szCs w:val="20"/>
              </w:rPr>
              <w:tab/>
              <w:t xml:space="preserve">visualizar os </w:t>
            </w:r>
            <w:r w:rsidRPr="002B5854">
              <w:rPr>
                <w:rFonts w:ascii="Verdana" w:eastAsia="Cambria" w:hAnsi="Verdana" w:cs="Times New Roman"/>
                <w:sz w:val="20"/>
                <w:szCs w:val="20"/>
              </w:rPr>
              <w:lastRenderedPageBreak/>
              <w:t>lançamentos realizados nos diários;</w:t>
            </w:r>
          </w:p>
          <w:p w14:paraId="653D4F6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5.7.10</w:t>
            </w:r>
            <w:r w:rsidRPr="002B5854">
              <w:rPr>
                <w:rFonts w:ascii="Verdana" w:eastAsia="Cambria" w:hAnsi="Verdana" w:cs="Times New Roman"/>
                <w:sz w:val="20"/>
                <w:szCs w:val="20"/>
              </w:rPr>
              <w:tab/>
              <w:t>bloquer e/ou desbloquear os bimestres/trimestres/semestres encerrados, permitindo ou não os lançamentos por parte dos professores;</w:t>
            </w:r>
          </w:p>
          <w:p w14:paraId="7C1D15E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5.7.11</w:t>
            </w:r>
            <w:r w:rsidRPr="002B5854">
              <w:rPr>
                <w:rFonts w:ascii="Verdana" w:eastAsia="Cambria" w:hAnsi="Verdana" w:cs="Times New Roman"/>
                <w:sz w:val="20"/>
                <w:szCs w:val="20"/>
              </w:rPr>
              <w:tab/>
              <w:t>excluir o diário;</w:t>
            </w:r>
          </w:p>
          <w:p w14:paraId="02DE7B8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5.7.12</w:t>
            </w:r>
            <w:r w:rsidRPr="002B5854">
              <w:rPr>
                <w:rFonts w:ascii="Verdana" w:eastAsia="Cambria" w:hAnsi="Verdana" w:cs="Times New Roman"/>
                <w:sz w:val="20"/>
                <w:szCs w:val="20"/>
              </w:rPr>
              <w:tab/>
              <w:t>fazer download dos diários para importação de notas e faltas no sistema localizado na secretaria escolar;</w:t>
            </w:r>
          </w:p>
          <w:p w14:paraId="2C3531C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5.7.13</w:t>
            </w:r>
            <w:r w:rsidRPr="002B5854">
              <w:rPr>
                <w:rFonts w:ascii="Verdana" w:eastAsia="Cambria" w:hAnsi="Verdana" w:cs="Times New Roman"/>
                <w:sz w:val="20"/>
                <w:szCs w:val="20"/>
              </w:rPr>
              <w:tab/>
              <w:t>encerrar o diário para consulta futura.</w:t>
            </w:r>
          </w:p>
          <w:p w14:paraId="0FC342F7"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50ECB38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w:t>
            </w:r>
            <w:r w:rsidRPr="002B5854">
              <w:rPr>
                <w:rFonts w:ascii="Verdana" w:eastAsia="Cambria" w:hAnsi="Verdana" w:cs="Times New Roman"/>
                <w:sz w:val="20"/>
                <w:szCs w:val="20"/>
              </w:rPr>
              <w:tab/>
              <w:t>possibilitar que as escolas façam a pré-matrícula dos alunos antes de finalizar o ano</w:t>
            </w:r>
          </w:p>
          <w:p w14:paraId="23B02BE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letivo:</w:t>
            </w:r>
          </w:p>
          <w:p w14:paraId="3891A31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5.6.1</w:t>
            </w:r>
            <w:r w:rsidRPr="002B5854">
              <w:rPr>
                <w:rFonts w:ascii="Verdana" w:eastAsia="Cambria" w:hAnsi="Verdana" w:cs="Times New Roman"/>
                <w:sz w:val="20"/>
                <w:szCs w:val="20"/>
              </w:rPr>
              <w:tab/>
              <w:t>possibilitar que as escolas realizem as rematrículas,</w:t>
            </w:r>
          </w:p>
          <w:p w14:paraId="462ACFE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mesmo sem acesso a internet, antes do encerramento do ano letivo, formando as turmas</w:t>
            </w:r>
          </w:p>
          <w:p w14:paraId="7377626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para o próximo ano;</w:t>
            </w:r>
          </w:p>
          <w:p w14:paraId="4607092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5.6.2</w:t>
            </w:r>
            <w:r w:rsidRPr="002B5854">
              <w:rPr>
                <w:rFonts w:ascii="Verdana" w:eastAsia="Cambria" w:hAnsi="Verdana" w:cs="Times New Roman"/>
                <w:sz w:val="20"/>
                <w:szCs w:val="20"/>
              </w:rPr>
              <w:tab/>
              <w:t>possibilitar o cadastro dos alunos que desejam realizar uma troca de escola, processo denominado por transferência interna;</w:t>
            </w:r>
          </w:p>
          <w:p w14:paraId="16F7AB4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5.6.3</w:t>
            </w:r>
            <w:r w:rsidRPr="002B5854">
              <w:rPr>
                <w:rFonts w:ascii="Verdana" w:eastAsia="Cambria" w:hAnsi="Verdana" w:cs="Times New Roman"/>
                <w:sz w:val="20"/>
                <w:szCs w:val="20"/>
              </w:rPr>
              <w:tab/>
              <w:t>possibilitar o cadastro dos alunos que atualmente não estudam na rede de ensino,</w:t>
            </w:r>
          </w:p>
          <w:p w14:paraId="3672E23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processo denominado por chamada pública;</w:t>
            </w:r>
          </w:p>
          <w:p w14:paraId="705E2C6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5.6.4</w:t>
            </w:r>
            <w:r w:rsidRPr="002B5854">
              <w:rPr>
                <w:rFonts w:ascii="Verdana" w:eastAsia="Cambria" w:hAnsi="Verdana" w:cs="Times New Roman"/>
                <w:sz w:val="20"/>
                <w:szCs w:val="20"/>
              </w:rPr>
              <w:tab/>
              <w:t>possibilitar, através da antecipação das matrículas, a identificação dos alunos por</w:t>
            </w:r>
          </w:p>
          <w:p w14:paraId="67D9667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endereços, para que dessa forma seja possível realizar as matrículas nas escolas mais próximas ou de menor custo ao município, através de georreferenciamento;</w:t>
            </w:r>
          </w:p>
          <w:p w14:paraId="1A3DE74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5.6.5</w:t>
            </w:r>
            <w:r w:rsidRPr="002B5854">
              <w:rPr>
                <w:rFonts w:ascii="Verdana" w:eastAsia="Cambria" w:hAnsi="Verdana" w:cs="Times New Roman"/>
                <w:sz w:val="20"/>
                <w:szCs w:val="20"/>
              </w:rPr>
              <w:tab/>
              <w:t xml:space="preserve">possibilitar, através do </w:t>
            </w:r>
            <w:r w:rsidRPr="002B5854">
              <w:rPr>
                <w:rFonts w:ascii="Verdana" w:eastAsia="Cambria" w:hAnsi="Verdana" w:cs="Times New Roman"/>
                <w:sz w:val="20"/>
                <w:szCs w:val="20"/>
              </w:rPr>
              <w:lastRenderedPageBreak/>
              <w:t>georreferenciamento, o melhor planejamento de matrículas, para redução do transporte escolar;</w:t>
            </w:r>
          </w:p>
          <w:p w14:paraId="53DEAA7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5.6.6</w:t>
            </w:r>
            <w:r w:rsidRPr="002B5854">
              <w:rPr>
                <w:rFonts w:ascii="Verdana" w:eastAsia="Cambria" w:hAnsi="Verdana" w:cs="Times New Roman"/>
                <w:sz w:val="20"/>
                <w:szCs w:val="20"/>
              </w:rPr>
              <w:tab/>
              <w:t>possibilitar a identificação dos alunos não matriculados no decorrer do ano letivo pela data da pré-matrícula;</w:t>
            </w:r>
          </w:p>
          <w:p w14:paraId="203F8ED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5.6.7</w:t>
            </w:r>
            <w:r w:rsidRPr="002B5854">
              <w:rPr>
                <w:rFonts w:ascii="Verdana" w:eastAsia="Cambria" w:hAnsi="Verdana" w:cs="Times New Roman"/>
                <w:sz w:val="20"/>
                <w:szCs w:val="20"/>
              </w:rPr>
              <w:tab/>
              <w:t>possibilitar a impressão da fila de espera, se ocorrer.</w:t>
            </w:r>
          </w:p>
          <w:p w14:paraId="4157E3F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w:t>
            </w:r>
            <w:r w:rsidRPr="002B5854">
              <w:rPr>
                <w:rFonts w:ascii="Verdana" w:eastAsia="Cambria" w:hAnsi="Verdana" w:cs="Times New Roman"/>
                <w:sz w:val="20"/>
                <w:szCs w:val="20"/>
              </w:rPr>
              <w:tab/>
              <w:t>exibir os seguintes gráficos, mesmo sem acesso a internet:</w:t>
            </w:r>
          </w:p>
          <w:p w14:paraId="63D138F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w:t>
            </w:r>
            <w:r w:rsidRPr="002B5854">
              <w:rPr>
                <w:rFonts w:ascii="Verdana" w:eastAsia="Cambria" w:hAnsi="Verdana" w:cs="Times New Roman"/>
                <w:sz w:val="20"/>
                <w:szCs w:val="20"/>
              </w:rPr>
              <w:tab/>
              <w:t>gráfico de desempenho do aluno, através da exibição do seu percentual de desempenho nas disciplinas cursadas em cada bimestre/trimestre/semestre do ano letivo.</w:t>
            </w:r>
          </w:p>
          <w:p w14:paraId="6C84664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w:t>
            </w:r>
            <w:r w:rsidRPr="002B5854">
              <w:rPr>
                <w:rFonts w:ascii="Verdana" w:eastAsia="Cambria" w:hAnsi="Verdana" w:cs="Times New Roman"/>
                <w:sz w:val="20"/>
                <w:szCs w:val="20"/>
              </w:rPr>
              <w:tab/>
              <w:t>gráfico de desempenho de cada turma, através da exibição do percentual de desempenho médio dos alunos nas disciplinas cursadas em cada</w:t>
            </w:r>
          </w:p>
          <w:p w14:paraId="2E5585B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bimestre/trimestre/semestre do ano letivo.</w:t>
            </w:r>
          </w:p>
          <w:p w14:paraId="21F8A7E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5.7.3</w:t>
            </w:r>
            <w:r w:rsidRPr="002B5854">
              <w:rPr>
                <w:rFonts w:ascii="Verdana" w:eastAsia="Cambria" w:hAnsi="Verdana" w:cs="Times New Roman"/>
                <w:sz w:val="20"/>
                <w:szCs w:val="20"/>
              </w:rPr>
              <w:tab/>
              <w:t>gráfico com a comparação do desempenho do aluno em relação aos demais alunos da turma, por disciplina ou bimestre/trimestre/semestre</w:t>
            </w:r>
          </w:p>
          <w:p w14:paraId="5B4E5FF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cursados no ano letivo.</w:t>
            </w:r>
          </w:p>
          <w:p w14:paraId="68C4B47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5.7.4</w:t>
            </w:r>
            <w:r w:rsidRPr="002B5854">
              <w:rPr>
                <w:rFonts w:ascii="Verdana" w:eastAsia="Cambria" w:hAnsi="Verdana" w:cs="Times New Roman"/>
                <w:sz w:val="20"/>
                <w:szCs w:val="20"/>
              </w:rPr>
              <w:tab/>
              <w:t>gráfico com percentual de alunos de uma escola que estão cursando cada série.</w:t>
            </w:r>
          </w:p>
          <w:p w14:paraId="5D4D01D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5.7.5</w:t>
            </w:r>
            <w:r w:rsidRPr="002B5854">
              <w:rPr>
                <w:rFonts w:ascii="Verdana" w:eastAsia="Cambria" w:hAnsi="Verdana" w:cs="Times New Roman"/>
                <w:sz w:val="20"/>
                <w:szCs w:val="20"/>
              </w:rPr>
              <w:tab/>
              <w:t>gráfico com percentual de alunos de uma escola que</w:t>
            </w:r>
          </w:p>
          <w:p w14:paraId="6E4D6F0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estão cursando em cada turno.</w:t>
            </w:r>
          </w:p>
          <w:p w14:paraId="2BAA118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5.7.6</w:t>
            </w:r>
            <w:r w:rsidRPr="002B5854">
              <w:rPr>
                <w:rFonts w:ascii="Verdana" w:eastAsia="Cambria" w:hAnsi="Verdana" w:cs="Times New Roman"/>
                <w:sz w:val="20"/>
                <w:szCs w:val="20"/>
              </w:rPr>
              <w:tab/>
              <w:t>gráfico com percentual de alunos de uma escola que estão cursando de cada sexo.</w:t>
            </w:r>
          </w:p>
          <w:p w14:paraId="3670212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5.7.7</w:t>
            </w:r>
            <w:r w:rsidRPr="002B5854">
              <w:rPr>
                <w:rFonts w:ascii="Verdana" w:eastAsia="Cambria" w:hAnsi="Verdana" w:cs="Times New Roman"/>
                <w:sz w:val="20"/>
                <w:szCs w:val="20"/>
              </w:rPr>
              <w:tab/>
              <w:t>gráfico com percentual de alunos de uma escola que estão cursando de cada cor/raça.</w:t>
            </w:r>
          </w:p>
          <w:p w14:paraId="06B54B6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lastRenderedPageBreak/>
              <w:t>5.7.8</w:t>
            </w:r>
            <w:r w:rsidRPr="002B5854">
              <w:rPr>
                <w:rFonts w:ascii="Verdana" w:eastAsia="Cambria" w:hAnsi="Verdana" w:cs="Times New Roman"/>
                <w:sz w:val="20"/>
                <w:szCs w:val="20"/>
              </w:rPr>
              <w:tab/>
              <w:t>gráfico com percentual de alunos de uma escola que estão cursando que recebe ou não bolsa família.</w:t>
            </w:r>
          </w:p>
          <w:p w14:paraId="7419C37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5.7.9</w:t>
            </w:r>
            <w:r w:rsidRPr="002B5854">
              <w:rPr>
                <w:rFonts w:ascii="Verdana" w:eastAsia="Cambria" w:hAnsi="Verdana" w:cs="Times New Roman"/>
                <w:sz w:val="20"/>
                <w:szCs w:val="20"/>
              </w:rPr>
              <w:tab/>
              <w:t>gráfico com percentual de alunos de uma escola que</w:t>
            </w:r>
          </w:p>
          <w:p w14:paraId="1B6DB14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estão cursando de cada religião.</w:t>
            </w:r>
          </w:p>
          <w:p w14:paraId="5A360DD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5.7.10</w:t>
            </w:r>
            <w:r w:rsidRPr="002B5854">
              <w:rPr>
                <w:rFonts w:ascii="Verdana" w:eastAsia="Cambria" w:hAnsi="Verdana" w:cs="Times New Roman"/>
                <w:sz w:val="20"/>
                <w:szCs w:val="20"/>
              </w:rPr>
              <w:tab/>
              <w:t>gráfico com percentual de alunos de uma escola que estão cursando com suas profissões.</w:t>
            </w:r>
          </w:p>
          <w:p w14:paraId="66BCC06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5.7.11</w:t>
            </w:r>
            <w:r w:rsidRPr="002B5854">
              <w:rPr>
                <w:rFonts w:ascii="Verdana" w:eastAsia="Cambria" w:hAnsi="Verdana" w:cs="Times New Roman"/>
                <w:sz w:val="20"/>
                <w:szCs w:val="20"/>
              </w:rPr>
              <w:tab/>
              <w:t>gráfico com percentual de alunos de uma escola que estão cursando por profissão do pai.</w:t>
            </w:r>
          </w:p>
          <w:p w14:paraId="722EE39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5.7.12</w:t>
            </w:r>
            <w:r w:rsidRPr="002B5854">
              <w:rPr>
                <w:rFonts w:ascii="Verdana" w:eastAsia="Cambria" w:hAnsi="Verdana" w:cs="Times New Roman"/>
                <w:sz w:val="20"/>
                <w:szCs w:val="20"/>
              </w:rPr>
              <w:tab/>
              <w:t>gráfico com o número de alunos de uma escola que estão cursando por profissão da mãe.</w:t>
            </w:r>
          </w:p>
          <w:p w14:paraId="0BDE41C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5.7.13</w:t>
            </w:r>
            <w:r w:rsidRPr="002B5854">
              <w:rPr>
                <w:rFonts w:ascii="Verdana" w:eastAsia="Cambria" w:hAnsi="Verdana" w:cs="Times New Roman"/>
                <w:sz w:val="20"/>
                <w:szCs w:val="20"/>
              </w:rPr>
              <w:tab/>
              <w:t>gráfico com percentual de alunos de uma  escola que estão cursando por sua naturalidade.</w:t>
            </w:r>
          </w:p>
          <w:p w14:paraId="688EE11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5.7.14</w:t>
            </w:r>
            <w:r w:rsidRPr="002B5854">
              <w:rPr>
                <w:rFonts w:ascii="Verdana" w:eastAsia="Cambria" w:hAnsi="Verdana" w:cs="Times New Roman"/>
                <w:sz w:val="20"/>
                <w:szCs w:val="20"/>
              </w:rPr>
              <w:tab/>
              <w:t>gráfico com o número de alunos de uma escola que#</w:t>
            </w:r>
          </w:p>
          <w:p w14:paraId="4C5DE8C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estão cursando da zona rural e urbana.</w:t>
            </w:r>
          </w:p>
          <w:p w14:paraId="49B6ECD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5.7.15</w:t>
            </w:r>
            <w:r w:rsidRPr="002B5854">
              <w:rPr>
                <w:rFonts w:ascii="Verdana" w:eastAsia="Cambria" w:hAnsi="Verdana" w:cs="Times New Roman"/>
                <w:sz w:val="20"/>
                <w:szCs w:val="20"/>
              </w:rPr>
              <w:tab/>
              <w:t>gráfico com percentual de alunos de uma escola que estão cursando por cada bairro que residem.</w:t>
            </w:r>
          </w:p>
          <w:p w14:paraId="09A8947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5.7.16</w:t>
            </w:r>
            <w:r w:rsidRPr="002B5854">
              <w:rPr>
                <w:rFonts w:ascii="Verdana" w:eastAsia="Cambria" w:hAnsi="Verdana" w:cs="Times New Roman"/>
                <w:sz w:val="20"/>
                <w:szCs w:val="20"/>
              </w:rPr>
              <w:tab/>
              <w:t>gráfico com percentual de alunos de uma escola que estão cursando por cada cidade onde residem.</w:t>
            </w:r>
          </w:p>
          <w:p w14:paraId="2354D1C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5.7.17</w:t>
            </w:r>
            <w:r w:rsidRPr="002B5854">
              <w:rPr>
                <w:rFonts w:ascii="Verdana" w:eastAsia="Cambria" w:hAnsi="Verdana" w:cs="Times New Roman"/>
                <w:sz w:val="20"/>
                <w:szCs w:val="20"/>
              </w:rPr>
              <w:tab/>
              <w:t>gráfico com percentual de alunos de uma escola que estão cursando que utiliza ou não transporte escolar.</w:t>
            </w:r>
          </w:p>
          <w:p w14:paraId="0800A7B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5.7.18</w:t>
            </w:r>
            <w:r w:rsidRPr="002B5854">
              <w:rPr>
                <w:rFonts w:ascii="Verdana" w:eastAsia="Cambria" w:hAnsi="Verdana" w:cs="Times New Roman"/>
                <w:sz w:val="20"/>
                <w:szCs w:val="20"/>
              </w:rPr>
              <w:tab/>
              <w:t>gráfico com percentual de alunos de uma escola que estão cursando que utilizam</w:t>
            </w:r>
          </w:p>
          <w:p w14:paraId="1C3005C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transporte público e quantos desses são estaduais e municipais.</w:t>
            </w:r>
          </w:p>
          <w:p w14:paraId="795B8B3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5.7.19</w:t>
            </w:r>
            <w:r w:rsidRPr="002B5854">
              <w:rPr>
                <w:rFonts w:ascii="Verdana" w:eastAsia="Cambria" w:hAnsi="Verdana" w:cs="Times New Roman"/>
                <w:sz w:val="20"/>
                <w:szCs w:val="20"/>
              </w:rPr>
              <w:tab/>
              <w:t xml:space="preserve">gráfico com percentual de alunos de uma escola que estão cursando por local onde </w:t>
            </w:r>
            <w:r w:rsidRPr="002B5854">
              <w:rPr>
                <w:rFonts w:ascii="Verdana" w:eastAsia="Cambria" w:hAnsi="Verdana" w:cs="Times New Roman"/>
                <w:sz w:val="20"/>
                <w:szCs w:val="20"/>
              </w:rPr>
              <w:lastRenderedPageBreak/>
              <w:t>eles embarcam no transporte.</w:t>
            </w:r>
          </w:p>
          <w:p w14:paraId="47F9E0C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5.7.20</w:t>
            </w:r>
            <w:r w:rsidRPr="002B5854">
              <w:rPr>
                <w:rFonts w:ascii="Verdana" w:eastAsia="Cambria" w:hAnsi="Verdana" w:cs="Times New Roman"/>
                <w:sz w:val="20"/>
                <w:szCs w:val="20"/>
              </w:rPr>
              <w:tab/>
              <w:t>gráfico com percentual de alunos de uma escola que estão cursando que recebem ou não escolarização em outro espaço.</w:t>
            </w:r>
          </w:p>
          <w:p w14:paraId="58320E7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5.7.21</w:t>
            </w:r>
            <w:r w:rsidRPr="002B5854">
              <w:rPr>
                <w:rFonts w:ascii="Verdana" w:eastAsia="Cambria" w:hAnsi="Verdana" w:cs="Times New Roman"/>
                <w:sz w:val="20"/>
                <w:szCs w:val="20"/>
              </w:rPr>
              <w:tab/>
              <w:t>gráfico com percentual de alunos de uma escola que no ano anterior foram aprovados, reprovados, transferidos, promovidos, retidos, falecidos.</w:t>
            </w:r>
          </w:p>
          <w:p w14:paraId="1362881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5.7.22</w:t>
            </w:r>
            <w:r w:rsidRPr="002B5854">
              <w:rPr>
                <w:rFonts w:ascii="Verdana" w:eastAsia="Cambria" w:hAnsi="Verdana" w:cs="Times New Roman"/>
                <w:sz w:val="20"/>
                <w:szCs w:val="20"/>
              </w:rPr>
              <w:tab/>
              <w:t>gráfico com percentual de alunos de uma escola que no ano letivo estão aprovados,</w:t>
            </w:r>
          </w:p>
          <w:p w14:paraId="460C649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reprovados, transferidos, promovidos.</w:t>
            </w:r>
          </w:p>
          <w:p w14:paraId="647B436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5.7.23</w:t>
            </w:r>
            <w:r w:rsidRPr="002B5854">
              <w:rPr>
                <w:rFonts w:ascii="Verdana" w:eastAsia="Cambria" w:hAnsi="Verdana" w:cs="Times New Roman"/>
                <w:sz w:val="20"/>
                <w:szCs w:val="20"/>
              </w:rPr>
              <w:tab/>
              <w:t>gráfico com a quantidade de alunos de cada turma com notas acima e abaixo da média, exibidos separadamente por cada disciplina.</w:t>
            </w:r>
          </w:p>
          <w:p w14:paraId="67D5A4C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5.7.24</w:t>
            </w:r>
            <w:r w:rsidRPr="002B5854">
              <w:rPr>
                <w:rFonts w:ascii="Verdana" w:eastAsia="Cambria" w:hAnsi="Verdana" w:cs="Times New Roman"/>
                <w:sz w:val="20"/>
                <w:szCs w:val="20"/>
              </w:rPr>
              <w:tab/>
              <w:t>gráfico com a quantidade de alunos de cada turma com notas acima e abaixo da média, exibidos separadamente por cada bimestre/trimestre/semestre.</w:t>
            </w:r>
          </w:p>
          <w:p w14:paraId="0A1E4DE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5.7.25</w:t>
            </w:r>
            <w:r w:rsidRPr="002B5854">
              <w:rPr>
                <w:rFonts w:ascii="Verdana" w:eastAsia="Cambria" w:hAnsi="Verdana" w:cs="Times New Roman"/>
                <w:sz w:val="20"/>
                <w:szCs w:val="20"/>
              </w:rPr>
              <w:tab/>
              <w:t>realizar a pré-visualização dos gráficos no próprio sistema, antes da sua impressão.</w:t>
            </w:r>
          </w:p>
          <w:p w14:paraId="479EEC2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w:t>
            </w:r>
            <w:r w:rsidRPr="002B5854">
              <w:rPr>
                <w:rFonts w:ascii="Verdana" w:eastAsia="Cambria" w:hAnsi="Verdana" w:cs="Times New Roman"/>
                <w:sz w:val="20"/>
                <w:szCs w:val="20"/>
              </w:rPr>
              <w:tab/>
              <w:t>exibir os seguintes relatórios, mesmo sem acesso à internet:</w:t>
            </w:r>
          </w:p>
          <w:p w14:paraId="36D5B90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5.8.1</w:t>
            </w:r>
            <w:r w:rsidRPr="002B5854">
              <w:rPr>
                <w:rFonts w:ascii="Verdana" w:eastAsia="Cambria" w:hAnsi="Verdana" w:cs="Times New Roman"/>
                <w:sz w:val="20"/>
                <w:szCs w:val="20"/>
              </w:rPr>
              <w:tab/>
              <w:t>relatório com nome dos alunos que estão cursando uma determinada série e que estão na mesma faixa etária (ex.: está cursando o terceiro</w:t>
            </w:r>
          </w:p>
          <w:p w14:paraId="40292CB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ano e que tem 8 (oito) anos de idade hoje.</w:t>
            </w:r>
          </w:p>
          <w:p w14:paraId="06A5787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5.8.2</w:t>
            </w:r>
            <w:r w:rsidRPr="002B5854">
              <w:rPr>
                <w:rFonts w:ascii="Verdana" w:eastAsia="Cambria" w:hAnsi="Verdana" w:cs="Times New Roman"/>
                <w:sz w:val="20"/>
                <w:szCs w:val="20"/>
              </w:rPr>
              <w:tab/>
              <w:t>relatório com nome e bairro em que residem os alunos matriculados no ano letivo e que no ano anterior ficaram reprovados.</w:t>
            </w:r>
          </w:p>
          <w:p w14:paraId="150C57F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5.8.3</w:t>
            </w:r>
            <w:r w:rsidRPr="002B5854">
              <w:rPr>
                <w:rFonts w:ascii="Verdana" w:eastAsia="Cambria" w:hAnsi="Verdana" w:cs="Times New Roman"/>
                <w:sz w:val="20"/>
                <w:szCs w:val="20"/>
              </w:rPr>
              <w:tab/>
              <w:t xml:space="preserve">relatório de quantos e </w:t>
            </w:r>
            <w:r w:rsidRPr="002B5854">
              <w:rPr>
                <w:rFonts w:ascii="Verdana" w:eastAsia="Cambria" w:hAnsi="Verdana" w:cs="Times New Roman"/>
                <w:sz w:val="20"/>
                <w:szCs w:val="20"/>
              </w:rPr>
              <w:lastRenderedPageBreak/>
              <w:t>quais alunos acima de 10 anos que estão cursando o quarto ano, que  possuem bolsa família e utilizam transporte escolar municipal.</w:t>
            </w:r>
          </w:p>
          <w:p w14:paraId="1597383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5.8.4</w:t>
            </w:r>
            <w:r w:rsidRPr="002B5854">
              <w:rPr>
                <w:rFonts w:ascii="Verdana" w:eastAsia="Cambria" w:hAnsi="Verdana" w:cs="Times New Roman"/>
                <w:sz w:val="20"/>
                <w:szCs w:val="20"/>
              </w:rPr>
              <w:tab/>
              <w:t>relatório com a quantidade de alunos matriculados no quarto ano do curso de ensino fundamental e a capacidade máxima de vagas para cada turma.</w:t>
            </w:r>
          </w:p>
          <w:p w14:paraId="655419C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5.8.5</w:t>
            </w:r>
            <w:r w:rsidRPr="002B5854">
              <w:rPr>
                <w:rFonts w:ascii="Verdana" w:eastAsia="Cambria" w:hAnsi="Verdana" w:cs="Times New Roman"/>
                <w:sz w:val="20"/>
                <w:szCs w:val="20"/>
              </w:rPr>
              <w:tab/>
              <w:t>relatório com índice de frequência dos alunos de uma escola por bairro, no ano.</w:t>
            </w:r>
          </w:p>
          <w:p w14:paraId="666EB16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5.8.6</w:t>
            </w:r>
            <w:r w:rsidRPr="002B5854">
              <w:rPr>
                <w:rFonts w:ascii="Verdana" w:eastAsia="Cambria" w:hAnsi="Verdana" w:cs="Times New Roman"/>
                <w:sz w:val="20"/>
                <w:szCs w:val="20"/>
              </w:rPr>
              <w:tab/>
              <w:t>relatório com índice de frequência dos alunos de uma escola por bairro, para cada</w:t>
            </w:r>
          </w:p>
          <w:p w14:paraId="3F99884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trimestre.</w:t>
            </w:r>
          </w:p>
          <w:p w14:paraId="000DD1E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5.8.7</w:t>
            </w:r>
            <w:r w:rsidRPr="002B5854">
              <w:rPr>
                <w:rFonts w:ascii="Verdana" w:eastAsia="Cambria" w:hAnsi="Verdana" w:cs="Times New Roman"/>
                <w:sz w:val="20"/>
                <w:szCs w:val="20"/>
              </w:rPr>
              <w:tab/>
              <w:t>relatório com índice de frequência dos alunos de um curso por bairro, dentro do ano</w:t>
            </w:r>
          </w:p>
          <w:p w14:paraId="2D3B4B8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letivo.</w:t>
            </w:r>
          </w:p>
          <w:p w14:paraId="56CDA9D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5.8.8</w:t>
            </w:r>
            <w:r w:rsidRPr="002B5854">
              <w:rPr>
                <w:rFonts w:ascii="Verdana" w:eastAsia="Cambria" w:hAnsi="Verdana" w:cs="Times New Roman"/>
                <w:sz w:val="20"/>
                <w:szCs w:val="20"/>
              </w:rPr>
              <w:tab/>
              <w:t>relatório com índice de frequência dos alunos de um curso para cada trimestre.</w:t>
            </w:r>
          </w:p>
          <w:p w14:paraId="2AF8F01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5.8.9</w:t>
            </w:r>
            <w:r w:rsidRPr="002B5854">
              <w:rPr>
                <w:rFonts w:ascii="Verdana" w:eastAsia="Cambria" w:hAnsi="Verdana" w:cs="Times New Roman"/>
                <w:sz w:val="20"/>
                <w:szCs w:val="20"/>
              </w:rPr>
              <w:tab/>
              <w:t>relatório informando quais foram as notas dos alunos matriculados que ainda não foram lançadas.</w:t>
            </w:r>
          </w:p>
          <w:p w14:paraId="2B1EDC6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5.8.10</w:t>
            </w:r>
            <w:r w:rsidRPr="002B5854">
              <w:rPr>
                <w:rFonts w:ascii="Verdana" w:eastAsia="Cambria" w:hAnsi="Verdana" w:cs="Times New Roman"/>
                <w:sz w:val="20"/>
                <w:szCs w:val="20"/>
              </w:rPr>
              <w:tab/>
              <w:t>relatório informando quais alunos não devem entrar no censo escolar no ano letivo e por qual motivo.</w:t>
            </w:r>
          </w:p>
          <w:p w14:paraId="59F90FB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5.8.11</w:t>
            </w:r>
            <w:r w:rsidRPr="002B5854">
              <w:rPr>
                <w:rFonts w:ascii="Verdana" w:eastAsia="Cambria" w:hAnsi="Verdana" w:cs="Times New Roman"/>
                <w:sz w:val="20"/>
                <w:szCs w:val="20"/>
              </w:rPr>
              <w:tab/>
              <w:t>relatório informando as notas e faltas dos alunos em todas as disciplinas em um trimestre.</w:t>
            </w:r>
          </w:p>
          <w:p w14:paraId="42DBB15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5.8.12</w:t>
            </w:r>
            <w:r w:rsidRPr="002B5854">
              <w:rPr>
                <w:rFonts w:ascii="Verdana" w:eastAsia="Cambria" w:hAnsi="Verdana" w:cs="Times New Roman"/>
                <w:sz w:val="20"/>
                <w:szCs w:val="20"/>
              </w:rPr>
              <w:tab/>
              <w:t>relatório informando as notas dos alunos em cada bimestre/trimestre/semestre para cada disciplina.</w:t>
            </w:r>
          </w:p>
          <w:p w14:paraId="012F781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5.8.13</w:t>
            </w:r>
            <w:r w:rsidRPr="002B5854">
              <w:rPr>
                <w:rFonts w:ascii="Verdana" w:eastAsia="Cambria" w:hAnsi="Verdana" w:cs="Times New Roman"/>
                <w:sz w:val="20"/>
                <w:szCs w:val="20"/>
              </w:rPr>
              <w:tab/>
              <w:t>relatório informando a quantidade e o percentual de alunos no ano letivo de cada série que foram matriculados, evadidos, transferidos e</w:t>
            </w:r>
          </w:p>
          <w:p w14:paraId="151E5B7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falecidos.</w:t>
            </w:r>
          </w:p>
          <w:p w14:paraId="48A72FDB"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50E3CB2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5.9</w:t>
            </w:r>
            <w:r w:rsidRPr="002B5854">
              <w:rPr>
                <w:rFonts w:ascii="Verdana" w:eastAsia="Cambria" w:hAnsi="Verdana" w:cs="Times New Roman"/>
                <w:sz w:val="20"/>
                <w:szCs w:val="20"/>
              </w:rPr>
              <w:tab/>
              <w:t xml:space="preserve">acesso aos relatórios e </w:t>
            </w:r>
            <w:r w:rsidRPr="002B5854">
              <w:rPr>
                <w:rFonts w:ascii="Verdana" w:eastAsia="Cambria" w:hAnsi="Verdana" w:cs="Times New Roman"/>
                <w:sz w:val="20"/>
                <w:szCs w:val="20"/>
              </w:rPr>
              <w:lastRenderedPageBreak/>
              <w:t>gráficos da rede municipal de ensino com acesso à internet:</w:t>
            </w:r>
          </w:p>
          <w:p w14:paraId="4DF63AA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5.9.1</w:t>
            </w:r>
            <w:r w:rsidRPr="002B5854">
              <w:rPr>
                <w:rFonts w:ascii="Verdana" w:eastAsia="Cambria" w:hAnsi="Verdana" w:cs="Times New Roman"/>
                <w:sz w:val="20"/>
                <w:szCs w:val="20"/>
              </w:rPr>
              <w:tab/>
              <w:t>link para acesso direto aos dados, disponibilizado no site do município; visualização das escolas da rede de ensino;</w:t>
            </w:r>
          </w:p>
          <w:p w14:paraId="7A346F6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5.9.2</w:t>
            </w:r>
            <w:r w:rsidRPr="002B5854">
              <w:rPr>
                <w:rFonts w:ascii="Verdana" w:eastAsia="Cambria" w:hAnsi="Verdana" w:cs="Times New Roman"/>
                <w:sz w:val="20"/>
                <w:szCs w:val="20"/>
              </w:rPr>
              <w:tab/>
              <w:t>visualização dos dados cadastrais das escolas;</w:t>
            </w:r>
          </w:p>
          <w:p w14:paraId="48A1D93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5.9.3</w:t>
            </w:r>
            <w:r w:rsidRPr="002B5854">
              <w:rPr>
                <w:rFonts w:ascii="Verdana" w:eastAsia="Cambria" w:hAnsi="Verdana" w:cs="Times New Roman"/>
                <w:sz w:val="20"/>
                <w:szCs w:val="20"/>
              </w:rPr>
              <w:tab/>
              <w:t>visualização dos cursos oferecidos pelas escolas;</w:t>
            </w:r>
          </w:p>
          <w:p w14:paraId="0417124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5.9.4</w:t>
            </w:r>
            <w:r w:rsidRPr="002B5854">
              <w:rPr>
                <w:rFonts w:ascii="Verdana" w:eastAsia="Cambria" w:hAnsi="Verdana" w:cs="Times New Roman"/>
                <w:sz w:val="20"/>
                <w:szCs w:val="20"/>
              </w:rPr>
              <w:tab/>
              <w:t>visualização dos dados informados ao censo escolar: identificação; infraestrutura;</w:t>
            </w:r>
          </w:p>
          <w:p w14:paraId="0425454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6.15.9.5 equipamentos; dados educacionais, de acordo com as especificações do inep;</w:t>
            </w:r>
          </w:p>
          <w:p w14:paraId="24E0591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5.9.6 possibilitar a pré-matrícula online para gerar uma fila única de acesso à matrícula de forma transparente.</w:t>
            </w:r>
          </w:p>
          <w:p w14:paraId="4DC69116"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55B8C8A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w:t>
            </w:r>
            <w:r w:rsidRPr="002B5854">
              <w:rPr>
                <w:rFonts w:ascii="Verdana" w:eastAsia="Cambria" w:hAnsi="Verdana" w:cs="Times New Roman"/>
                <w:sz w:val="20"/>
                <w:szCs w:val="20"/>
              </w:rPr>
              <w:tab/>
              <w:t>dados referente aos servidores:</w:t>
            </w:r>
          </w:p>
          <w:p w14:paraId="2CF618A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5.10.1</w:t>
            </w:r>
            <w:r w:rsidRPr="002B5854">
              <w:rPr>
                <w:rFonts w:ascii="Verdana" w:eastAsia="Cambria" w:hAnsi="Verdana" w:cs="Times New Roman"/>
                <w:sz w:val="20"/>
                <w:szCs w:val="20"/>
              </w:rPr>
              <w:tab/>
              <w:t>visualização dos servidores cadastrados e ativos na escola;</w:t>
            </w:r>
          </w:p>
          <w:p w14:paraId="781C15F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5.10.2</w:t>
            </w:r>
            <w:r w:rsidRPr="002B5854">
              <w:rPr>
                <w:rFonts w:ascii="Verdana" w:eastAsia="Cambria" w:hAnsi="Verdana" w:cs="Times New Roman"/>
                <w:sz w:val="20"/>
                <w:szCs w:val="20"/>
              </w:rPr>
              <w:tab/>
              <w:t>visualização de todos os vínculos dos servidores;</w:t>
            </w:r>
          </w:p>
          <w:p w14:paraId="6884262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5.10.3</w:t>
            </w:r>
            <w:r w:rsidRPr="002B5854">
              <w:rPr>
                <w:rFonts w:ascii="Verdana" w:eastAsia="Cambria" w:hAnsi="Verdana" w:cs="Times New Roman"/>
                <w:sz w:val="20"/>
                <w:szCs w:val="20"/>
              </w:rPr>
              <w:tab/>
              <w:t>visualização dos dados cadastrais dos servidores; 5.10.4 visualização da formação acadêmica dos servidores, como graduações, pós-graduações e outros cursos realizados;</w:t>
            </w:r>
          </w:p>
          <w:p w14:paraId="30B9B76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5.10.5</w:t>
            </w:r>
            <w:r w:rsidRPr="002B5854">
              <w:rPr>
                <w:rFonts w:ascii="Verdana" w:eastAsia="Cambria" w:hAnsi="Verdana" w:cs="Times New Roman"/>
                <w:sz w:val="20"/>
                <w:szCs w:val="20"/>
              </w:rPr>
              <w:tab/>
              <w:t>visualização das escolas, cursos, séries, turmas e disciplinas que cada professor leciona;</w:t>
            </w:r>
          </w:p>
          <w:p w14:paraId="5FBE04E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5.10.6</w:t>
            </w:r>
            <w:r w:rsidRPr="002B5854">
              <w:rPr>
                <w:rFonts w:ascii="Verdana" w:eastAsia="Cambria" w:hAnsi="Verdana" w:cs="Times New Roman"/>
                <w:sz w:val="20"/>
                <w:szCs w:val="20"/>
              </w:rPr>
              <w:tab/>
              <w:t>visualização do histórico de locação de livros do#</w:t>
            </w:r>
          </w:p>
          <w:p w14:paraId="17CF9A0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servidor;</w:t>
            </w:r>
          </w:p>
          <w:p w14:paraId="1255565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5.10.7</w:t>
            </w:r>
            <w:r w:rsidRPr="002B5854">
              <w:rPr>
                <w:rFonts w:ascii="Verdana" w:eastAsia="Cambria" w:hAnsi="Verdana" w:cs="Times New Roman"/>
                <w:sz w:val="20"/>
                <w:szCs w:val="20"/>
              </w:rPr>
              <w:tab/>
              <w:t>opção de filtrar o servidor por cargo (ao filtrar pelo cargo professor, a opção de filtrar por função é liberada, como “docente” ou “assistente”);</w:t>
            </w:r>
          </w:p>
          <w:p w14:paraId="6EDDFFE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lastRenderedPageBreak/>
              <w:t>5.10.8</w:t>
            </w:r>
            <w:r w:rsidRPr="002B5854">
              <w:rPr>
                <w:rFonts w:ascii="Verdana" w:eastAsia="Cambria" w:hAnsi="Verdana" w:cs="Times New Roman"/>
                <w:sz w:val="20"/>
                <w:szCs w:val="20"/>
              </w:rPr>
              <w:tab/>
              <w:t>opção de filtrar o servidor por escola;</w:t>
            </w:r>
          </w:p>
          <w:p w14:paraId="55AE1E0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5.10.9</w:t>
            </w:r>
            <w:r w:rsidRPr="002B5854">
              <w:rPr>
                <w:rFonts w:ascii="Verdana" w:eastAsia="Cambria" w:hAnsi="Verdana" w:cs="Times New Roman"/>
                <w:sz w:val="20"/>
                <w:szCs w:val="20"/>
              </w:rPr>
              <w:tab/>
              <w:t>opção de localizar o servidor através da digitação do seu nome;</w:t>
            </w:r>
          </w:p>
          <w:p w14:paraId="13C2AA8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5.10.10</w:t>
            </w:r>
            <w:r w:rsidRPr="002B5854">
              <w:rPr>
                <w:rFonts w:ascii="Verdana" w:eastAsia="Cambria" w:hAnsi="Verdana" w:cs="Times New Roman"/>
                <w:sz w:val="20"/>
                <w:szCs w:val="20"/>
              </w:rPr>
              <w:tab/>
              <w:t>impressão da lista de servidores (filtrados</w:t>
            </w:r>
          </w:p>
          <w:p w14:paraId="2E1457B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ou não);</w:t>
            </w:r>
          </w:p>
          <w:p w14:paraId="5D76693D"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22B02DD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w:t>
            </w:r>
            <w:r w:rsidRPr="002B5854">
              <w:rPr>
                <w:rFonts w:ascii="Verdana" w:eastAsia="Cambria" w:hAnsi="Verdana" w:cs="Times New Roman"/>
                <w:sz w:val="20"/>
                <w:szCs w:val="20"/>
              </w:rPr>
              <w:tab/>
              <w:t>dados referente aos alunos:</w:t>
            </w:r>
          </w:p>
          <w:p w14:paraId="5BDC55E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5.11.1</w:t>
            </w:r>
            <w:r w:rsidRPr="002B5854">
              <w:rPr>
                <w:rFonts w:ascii="Verdana" w:eastAsia="Cambria" w:hAnsi="Verdana" w:cs="Times New Roman"/>
                <w:sz w:val="20"/>
                <w:szCs w:val="20"/>
              </w:rPr>
              <w:tab/>
              <w:t>visualização dos alunos matriculados na escola;</w:t>
            </w:r>
          </w:p>
          <w:p w14:paraId="2ED9020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5.11.2</w:t>
            </w:r>
            <w:r w:rsidRPr="002B5854">
              <w:rPr>
                <w:rFonts w:ascii="Verdana" w:eastAsia="Cambria" w:hAnsi="Verdana" w:cs="Times New Roman"/>
                <w:sz w:val="20"/>
                <w:szCs w:val="20"/>
              </w:rPr>
              <w:tab/>
              <w:t>visualização de todos os alunos da rede de ensino com o respectivo total de alunos;</w:t>
            </w:r>
          </w:p>
          <w:p w14:paraId="562F5800"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714FDE3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5.11.3</w:t>
            </w:r>
            <w:r w:rsidRPr="002B5854">
              <w:rPr>
                <w:rFonts w:ascii="Verdana" w:eastAsia="Cambria" w:hAnsi="Verdana" w:cs="Times New Roman"/>
                <w:sz w:val="20"/>
                <w:szCs w:val="20"/>
              </w:rPr>
              <w:tab/>
              <w:t>visualização dos dados cadastrais dos alunos;</w:t>
            </w:r>
          </w:p>
          <w:p w14:paraId="200C417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5.11.4</w:t>
            </w:r>
            <w:r w:rsidRPr="002B5854">
              <w:rPr>
                <w:rFonts w:ascii="Verdana" w:eastAsia="Cambria" w:hAnsi="Verdana" w:cs="Times New Roman"/>
                <w:sz w:val="20"/>
                <w:szCs w:val="20"/>
              </w:rPr>
              <w:tab/>
              <w:t>visualização do boletim escolar do aluno;</w:t>
            </w:r>
          </w:p>
          <w:p w14:paraId="113749B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5.11.5</w:t>
            </w:r>
            <w:r w:rsidRPr="002B5854">
              <w:rPr>
                <w:rFonts w:ascii="Verdana" w:eastAsia="Cambria" w:hAnsi="Verdana" w:cs="Times New Roman"/>
                <w:sz w:val="20"/>
                <w:szCs w:val="20"/>
              </w:rPr>
              <w:tab/>
              <w:t>visualização da ficha descritiva do aluno;</w:t>
            </w:r>
          </w:p>
          <w:p w14:paraId="1113DE2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5.11.6</w:t>
            </w:r>
            <w:r w:rsidRPr="002B5854">
              <w:rPr>
                <w:rFonts w:ascii="Verdana" w:eastAsia="Cambria" w:hAnsi="Verdana" w:cs="Times New Roman"/>
                <w:sz w:val="20"/>
                <w:szCs w:val="20"/>
              </w:rPr>
              <w:tab/>
              <w:t>visualização do histórico de locação de livros do aluno;#</w:t>
            </w:r>
          </w:p>
          <w:p w14:paraId="423D5A0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5.11.7</w:t>
            </w:r>
            <w:r w:rsidRPr="002B5854">
              <w:rPr>
                <w:rFonts w:ascii="Verdana" w:eastAsia="Cambria" w:hAnsi="Verdana" w:cs="Times New Roman"/>
                <w:sz w:val="20"/>
                <w:szCs w:val="20"/>
              </w:rPr>
              <w:tab/>
              <w:t>visualização do histórico escolar do aluno;</w:t>
            </w:r>
          </w:p>
          <w:p w14:paraId="46B28CD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5.11.8</w:t>
            </w:r>
            <w:r w:rsidRPr="002B5854">
              <w:rPr>
                <w:rFonts w:ascii="Verdana" w:eastAsia="Cambria" w:hAnsi="Verdana" w:cs="Times New Roman"/>
                <w:sz w:val="20"/>
                <w:szCs w:val="20"/>
              </w:rPr>
              <w:tab/>
              <w:t>opção de filtrar o aluno por resultado final (cursando, transferido...);</w:t>
            </w:r>
          </w:p>
          <w:p w14:paraId="4AD0E71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5.11.9</w:t>
            </w:r>
            <w:r w:rsidRPr="002B5854">
              <w:rPr>
                <w:rFonts w:ascii="Verdana" w:eastAsia="Cambria" w:hAnsi="Verdana" w:cs="Times New Roman"/>
                <w:sz w:val="20"/>
                <w:szCs w:val="20"/>
              </w:rPr>
              <w:tab/>
              <w:t>opção de filtrar o aluno por escola;</w:t>
            </w:r>
          </w:p>
          <w:p w14:paraId="4B3E744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5.11.10</w:t>
            </w:r>
            <w:r w:rsidRPr="002B5854">
              <w:rPr>
                <w:rFonts w:ascii="Verdana" w:eastAsia="Cambria" w:hAnsi="Verdana" w:cs="Times New Roman"/>
                <w:sz w:val="20"/>
                <w:szCs w:val="20"/>
              </w:rPr>
              <w:tab/>
              <w:t>opção de localizar o aluno através da digitação do seu nome.</w:t>
            </w:r>
          </w:p>
          <w:p w14:paraId="35FF0170"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12E6EA0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w:t>
            </w:r>
            <w:r w:rsidRPr="002B5854">
              <w:rPr>
                <w:rFonts w:ascii="Verdana" w:eastAsia="Cambria" w:hAnsi="Verdana" w:cs="Times New Roman"/>
                <w:sz w:val="20"/>
                <w:szCs w:val="20"/>
              </w:rPr>
              <w:tab/>
              <w:t>módulo de relatórios:</w:t>
            </w:r>
          </w:p>
          <w:p w14:paraId="3FACB4D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w:t>
            </w:r>
            <w:r w:rsidRPr="002B5854">
              <w:rPr>
                <w:rFonts w:ascii="Verdana" w:eastAsia="Cambria" w:hAnsi="Verdana" w:cs="Times New Roman"/>
                <w:sz w:val="20"/>
                <w:szCs w:val="20"/>
              </w:rPr>
              <w:tab/>
              <w:t>impressão da lista de alunos da rede municipal (filtrados ou não);</w:t>
            </w:r>
          </w:p>
          <w:p w14:paraId="5FA2223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w:t>
            </w:r>
            <w:r w:rsidRPr="002B5854">
              <w:rPr>
                <w:rFonts w:ascii="Verdana" w:eastAsia="Cambria" w:hAnsi="Verdana" w:cs="Times New Roman"/>
                <w:sz w:val="20"/>
                <w:szCs w:val="20"/>
              </w:rPr>
              <w:tab/>
              <w:t>relatório com o número de escolas, alunos e profissionais escolares em sala de aula, por modalidade e etapa, de todas as escolas da rede de ensino;</w:t>
            </w:r>
          </w:p>
          <w:p w14:paraId="6A08C70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w:t>
            </w:r>
            <w:r w:rsidRPr="002B5854">
              <w:rPr>
                <w:rFonts w:ascii="Verdana" w:eastAsia="Cambria" w:hAnsi="Verdana" w:cs="Times New Roman"/>
                <w:sz w:val="20"/>
                <w:szCs w:val="20"/>
              </w:rPr>
              <w:tab/>
              <w:t xml:space="preserve">relatório com o número de escolas, alunos e </w:t>
            </w:r>
            <w:r w:rsidRPr="002B5854">
              <w:rPr>
                <w:rFonts w:ascii="Verdana" w:eastAsia="Cambria" w:hAnsi="Verdana" w:cs="Times New Roman"/>
                <w:sz w:val="20"/>
                <w:szCs w:val="20"/>
              </w:rPr>
              <w:lastRenderedPageBreak/>
              <w:t>profissionais escolares em sala de aula, por modalidade e etapa, de uma escola;</w:t>
            </w:r>
          </w:p>
          <w:p w14:paraId="6DC8CA0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5.12.4</w:t>
            </w:r>
            <w:r w:rsidRPr="002B5854">
              <w:rPr>
                <w:rFonts w:ascii="Verdana" w:eastAsia="Cambria" w:hAnsi="Verdana" w:cs="Times New Roman"/>
                <w:sz w:val="20"/>
                <w:szCs w:val="20"/>
              </w:rPr>
              <w:tab/>
              <w:t>relatório com a relação de profissionais escolares por escolaridade e por escola, de toda a rede de ensino;</w:t>
            </w:r>
          </w:p>
          <w:p w14:paraId="4AFAA6D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5.12.5</w:t>
            </w:r>
            <w:r w:rsidRPr="002B5854">
              <w:rPr>
                <w:rFonts w:ascii="Verdana" w:eastAsia="Cambria" w:hAnsi="Verdana" w:cs="Times New Roman"/>
                <w:sz w:val="20"/>
                <w:szCs w:val="20"/>
              </w:rPr>
              <w:tab/>
              <w:t>relatório com o número de alunos com deficiência,</w:t>
            </w:r>
          </w:p>
          <w:p w14:paraId="0CDF402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transtorno global do desenvolvimento ou altas habilidades/superdotação por escola, de toda a rede de ensino;</w:t>
            </w:r>
          </w:p>
          <w:p w14:paraId="6BADCF6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5.12.6</w:t>
            </w:r>
            <w:r w:rsidRPr="002B5854">
              <w:rPr>
                <w:rFonts w:ascii="Verdana" w:eastAsia="Cambria" w:hAnsi="Verdana" w:cs="Times New Roman"/>
                <w:sz w:val="20"/>
                <w:szCs w:val="20"/>
              </w:rPr>
              <w:tab/>
              <w:t>relatório com a relação de alunos em idade incompatível com a série, por escola;</w:t>
            </w:r>
          </w:p>
          <w:p w14:paraId="05FB2A3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5.12.7</w:t>
            </w:r>
            <w:r w:rsidRPr="002B5854">
              <w:rPr>
                <w:rFonts w:ascii="Verdana" w:eastAsia="Cambria" w:hAnsi="Verdana" w:cs="Times New Roman"/>
                <w:sz w:val="20"/>
                <w:szCs w:val="20"/>
              </w:rPr>
              <w:tab/>
              <w:t>relatório com o número de alunos por turma da escola;</w:t>
            </w:r>
          </w:p>
          <w:p w14:paraId="0F90556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5.12.8</w:t>
            </w:r>
            <w:r w:rsidRPr="002B5854">
              <w:rPr>
                <w:rFonts w:ascii="Verdana" w:eastAsia="Cambria" w:hAnsi="Verdana" w:cs="Times New Roman"/>
                <w:sz w:val="20"/>
                <w:szCs w:val="20"/>
              </w:rPr>
              <w:tab/>
              <w:t>relatório com a relação de turmas da escola;</w:t>
            </w:r>
          </w:p>
          <w:p w14:paraId="2F2A2CB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5.12.9</w:t>
            </w:r>
            <w:r w:rsidRPr="002B5854">
              <w:rPr>
                <w:rFonts w:ascii="Verdana" w:eastAsia="Cambria" w:hAnsi="Verdana" w:cs="Times New Roman"/>
                <w:sz w:val="20"/>
                <w:szCs w:val="20"/>
              </w:rPr>
              <w:tab/>
              <w:t>relatório com a relação de alunos com deficiência, transtorno global do desenvolvimento ou altas habilidades/superdotação por turma, da</w:t>
            </w:r>
          </w:p>
          <w:p w14:paraId="0001199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escola;</w:t>
            </w:r>
          </w:p>
          <w:p w14:paraId="4540159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5.12.10</w:t>
            </w:r>
            <w:r w:rsidRPr="002B5854">
              <w:rPr>
                <w:rFonts w:ascii="Verdana" w:eastAsia="Cambria" w:hAnsi="Verdana" w:cs="Times New Roman"/>
                <w:sz w:val="20"/>
                <w:szCs w:val="20"/>
              </w:rPr>
              <w:tab/>
              <w:t>relatório com a relação de docentes por turma da escola;</w:t>
            </w:r>
          </w:p>
          <w:p w14:paraId="46892A3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5.12.11</w:t>
            </w:r>
            <w:r w:rsidRPr="002B5854">
              <w:rPr>
                <w:rFonts w:ascii="Verdana" w:eastAsia="Cambria" w:hAnsi="Verdana" w:cs="Times New Roman"/>
                <w:sz w:val="20"/>
                <w:szCs w:val="20"/>
              </w:rPr>
              <w:tab/>
              <w:t>relatório com a relação de escolas com turmas/disciplinas sem vínculo de docente por escola, de toda a rede de ensino;</w:t>
            </w:r>
          </w:p>
          <w:p w14:paraId="1726021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5.12.12</w:t>
            </w:r>
            <w:r w:rsidRPr="002B5854">
              <w:rPr>
                <w:rFonts w:ascii="Verdana" w:eastAsia="Cambria" w:hAnsi="Verdana" w:cs="Times New Roman"/>
                <w:sz w:val="20"/>
                <w:szCs w:val="20"/>
              </w:rPr>
              <w:tab/>
              <w:t>relatório com o número de profissionais escolares em sala de aula por turma da escola;</w:t>
            </w:r>
          </w:p>
          <w:p w14:paraId="282BBC7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5.12.13</w:t>
            </w:r>
            <w:r w:rsidRPr="002B5854">
              <w:rPr>
                <w:rFonts w:ascii="Verdana" w:eastAsia="Cambria" w:hAnsi="Verdana" w:cs="Times New Roman"/>
                <w:sz w:val="20"/>
                <w:szCs w:val="20"/>
              </w:rPr>
              <w:tab/>
              <w:t>relatório de escolas em área de  assentamento;</w:t>
            </w:r>
          </w:p>
          <w:p w14:paraId="30EB233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5.12.14</w:t>
            </w:r>
            <w:r w:rsidRPr="002B5854">
              <w:rPr>
                <w:rFonts w:ascii="Verdana" w:eastAsia="Cambria" w:hAnsi="Verdana" w:cs="Times New Roman"/>
                <w:sz w:val="20"/>
                <w:szCs w:val="20"/>
              </w:rPr>
              <w:tab/>
              <w:t>relatório de escolas em área remanescente de quilombos;</w:t>
            </w:r>
          </w:p>
          <w:p w14:paraId="47B1B41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5.12.15</w:t>
            </w:r>
            <w:r w:rsidRPr="002B5854">
              <w:rPr>
                <w:rFonts w:ascii="Verdana" w:eastAsia="Cambria" w:hAnsi="Verdana" w:cs="Times New Roman"/>
                <w:sz w:val="20"/>
                <w:szCs w:val="20"/>
              </w:rPr>
              <w:tab/>
              <w:t xml:space="preserve">relatório de escolas por modalidade e </w:t>
            </w:r>
            <w:r w:rsidRPr="002B5854">
              <w:rPr>
                <w:rFonts w:ascii="Verdana" w:eastAsia="Cambria" w:hAnsi="Verdana" w:cs="Times New Roman"/>
                <w:sz w:val="20"/>
                <w:szCs w:val="20"/>
              </w:rPr>
              <w:lastRenderedPageBreak/>
              <w:t>etapa.</w:t>
            </w:r>
          </w:p>
          <w:p w14:paraId="0757A7E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5.12.16</w:t>
            </w:r>
            <w:r w:rsidRPr="002B5854">
              <w:rPr>
                <w:rFonts w:ascii="Verdana" w:eastAsia="Cambria" w:hAnsi="Verdana" w:cs="Times New Roman"/>
                <w:sz w:val="20"/>
                <w:szCs w:val="20"/>
              </w:rPr>
              <w:tab/>
              <w:t>relatório com a relação de escolas por modalidade e etapa, da rede de ensino;</w:t>
            </w:r>
          </w:p>
          <w:p w14:paraId="48D1544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5.12.17</w:t>
            </w:r>
            <w:r w:rsidRPr="002B5854">
              <w:rPr>
                <w:rFonts w:ascii="Verdana" w:eastAsia="Cambria" w:hAnsi="Verdana" w:cs="Times New Roman"/>
                <w:sz w:val="20"/>
                <w:szCs w:val="20"/>
              </w:rPr>
              <w:tab/>
              <w:t>relatório com a relação do número de turmas e</w:t>
            </w:r>
          </w:p>
          <w:p w14:paraId="219B48A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matrículas no programa  mais educação/ensino médio inovador da escola;</w:t>
            </w:r>
          </w:p>
          <w:p w14:paraId="5D3F7AE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5.12.18</w:t>
            </w:r>
            <w:r w:rsidRPr="002B5854">
              <w:rPr>
                <w:rFonts w:ascii="Verdana" w:eastAsia="Cambria" w:hAnsi="Verdana" w:cs="Times New Roman"/>
                <w:sz w:val="20"/>
                <w:szCs w:val="20"/>
              </w:rPr>
              <w:tab/>
              <w:t>relatório com a relação de escolas com turmas no programa mais educação/ensino 5.12.19 médio</w:t>
            </w:r>
          </w:p>
          <w:p w14:paraId="675B8F6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inovador da rede de ensino;</w:t>
            </w:r>
          </w:p>
          <w:p w14:paraId="3E99D3F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5.12.20</w:t>
            </w:r>
            <w:r w:rsidRPr="002B5854">
              <w:rPr>
                <w:rFonts w:ascii="Verdana" w:eastAsia="Cambria" w:hAnsi="Verdana" w:cs="Times New Roman"/>
                <w:sz w:val="20"/>
                <w:szCs w:val="20"/>
              </w:rPr>
              <w:tab/>
              <w:t>relatório de notas da turma por período;</w:t>
            </w:r>
          </w:p>
          <w:p w14:paraId="2E665BC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5.12.21</w:t>
            </w:r>
            <w:r w:rsidRPr="002B5854">
              <w:rPr>
                <w:rFonts w:ascii="Verdana" w:eastAsia="Cambria" w:hAnsi="Verdana" w:cs="Times New Roman"/>
                <w:sz w:val="20"/>
                <w:szCs w:val="20"/>
              </w:rPr>
              <w:tab/>
              <w:t>relatório de notas da turma por disciplina;</w:t>
            </w:r>
          </w:p>
          <w:p w14:paraId="27DB334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5.12.22</w:t>
            </w:r>
            <w:r w:rsidRPr="002B5854">
              <w:rPr>
                <w:rFonts w:ascii="Verdana" w:eastAsia="Cambria" w:hAnsi="Verdana" w:cs="Times New Roman"/>
                <w:sz w:val="20"/>
                <w:szCs w:val="20"/>
              </w:rPr>
              <w:tab/>
              <w:t>relatório percentual de notas lançadas na escola;</w:t>
            </w:r>
          </w:p>
          <w:p w14:paraId="1F4B637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5.12.23</w:t>
            </w:r>
            <w:r w:rsidRPr="002B5854">
              <w:rPr>
                <w:rFonts w:ascii="Verdana" w:eastAsia="Cambria" w:hAnsi="Verdana" w:cs="Times New Roman"/>
                <w:sz w:val="20"/>
                <w:szCs w:val="20"/>
              </w:rPr>
              <w:tab/>
              <w:t>relatório percentual de notas lançadas nas escolas de toda a rede de ensino;</w:t>
            </w:r>
          </w:p>
          <w:p w14:paraId="2A34A8C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5.12.24</w:t>
            </w:r>
            <w:r w:rsidRPr="002B5854">
              <w:rPr>
                <w:rFonts w:ascii="Verdana" w:eastAsia="Cambria" w:hAnsi="Verdana" w:cs="Times New Roman"/>
                <w:sz w:val="20"/>
                <w:szCs w:val="20"/>
              </w:rPr>
              <w:tab/>
              <w:t>relatório de análise de desempenho da rede de ensino;</w:t>
            </w:r>
          </w:p>
          <w:p w14:paraId="413C73A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5.12.25</w:t>
            </w:r>
            <w:r w:rsidRPr="002B5854">
              <w:rPr>
                <w:rFonts w:ascii="Verdana" w:eastAsia="Cambria" w:hAnsi="Verdana" w:cs="Times New Roman"/>
                <w:sz w:val="20"/>
                <w:szCs w:val="20"/>
              </w:rPr>
              <w:tab/>
              <w:t>relatório da situação escolar dos alunos, inclusive os evadidos e desistentes da escola por curso/série/turma;</w:t>
            </w:r>
          </w:p>
          <w:p w14:paraId="472D837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5.12.26</w:t>
            </w:r>
            <w:r w:rsidRPr="002B5854">
              <w:rPr>
                <w:rFonts w:ascii="Verdana" w:eastAsia="Cambria" w:hAnsi="Verdana" w:cs="Times New Roman"/>
                <w:sz w:val="20"/>
                <w:szCs w:val="20"/>
              </w:rPr>
              <w:tab/>
              <w:t>relatório da situação escolar dos alunos da escola por modalidade/ensino /etapa, com e sem alunos evadidos e desistentes;</w:t>
            </w:r>
          </w:p>
          <w:p w14:paraId="3819561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5.12.27</w:t>
            </w:r>
            <w:r w:rsidRPr="002B5854">
              <w:rPr>
                <w:rFonts w:ascii="Verdana" w:eastAsia="Cambria" w:hAnsi="Verdana" w:cs="Times New Roman"/>
                <w:sz w:val="20"/>
                <w:szCs w:val="20"/>
              </w:rPr>
              <w:tab/>
              <w:t>relatório da situação escolar dos alunos de todas as escolas da rede de ensino por curso/série/turma, com e sem alunos evadidos e desistentes;#=</w:t>
            </w:r>
          </w:p>
          <w:p w14:paraId="3F09168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5.12.28</w:t>
            </w:r>
            <w:r w:rsidRPr="002B5854">
              <w:rPr>
                <w:rFonts w:ascii="Verdana" w:eastAsia="Cambria" w:hAnsi="Verdana" w:cs="Times New Roman"/>
                <w:sz w:val="20"/>
                <w:szCs w:val="20"/>
              </w:rPr>
              <w:tab/>
              <w:t xml:space="preserve">relatório da situação escolar dos alunos de todas as escolas da rede de </w:t>
            </w:r>
            <w:r w:rsidRPr="002B5854">
              <w:rPr>
                <w:rFonts w:ascii="Verdana" w:eastAsia="Cambria" w:hAnsi="Verdana" w:cs="Times New Roman"/>
                <w:sz w:val="20"/>
                <w:szCs w:val="20"/>
              </w:rPr>
              <w:lastRenderedPageBreak/>
              <w:t>ensino por modalidade/ensino/etapa, com e sem alunos evadidos e desistentes;</w:t>
            </w:r>
          </w:p>
          <w:p w14:paraId="5AB25F9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5.12.29</w:t>
            </w:r>
            <w:r w:rsidRPr="002B5854">
              <w:rPr>
                <w:rFonts w:ascii="Verdana" w:eastAsia="Cambria" w:hAnsi="Verdana" w:cs="Times New Roman"/>
                <w:sz w:val="20"/>
                <w:szCs w:val="20"/>
              </w:rPr>
              <w:tab/>
              <w:t>visualização da ata de resultados finais da turma da escola;</w:t>
            </w:r>
          </w:p>
          <w:p w14:paraId="080AB55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5.12.30</w:t>
            </w:r>
            <w:r w:rsidRPr="002B5854">
              <w:rPr>
                <w:rFonts w:ascii="Verdana" w:eastAsia="Cambria" w:hAnsi="Verdana" w:cs="Times New Roman"/>
                <w:sz w:val="20"/>
                <w:szCs w:val="20"/>
              </w:rPr>
              <w:tab/>
              <w:t>visualização da ata de resultados finais de contrato da turma da escola;</w:t>
            </w:r>
          </w:p>
          <w:p w14:paraId="1DDBCA5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5.12.31</w:t>
            </w:r>
            <w:r w:rsidRPr="002B5854">
              <w:rPr>
                <w:rFonts w:ascii="Verdana" w:eastAsia="Cambria" w:hAnsi="Verdana" w:cs="Times New Roman"/>
                <w:sz w:val="20"/>
                <w:szCs w:val="20"/>
              </w:rPr>
              <w:tab/>
              <w:t>relatório demonstrativo de rendimento final da escola;</w:t>
            </w:r>
          </w:p>
          <w:p w14:paraId="13EEF9A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5.12.32</w:t>
            </w:r>
            <w:r w:rsidRPr="002B5854">
              <w:rPr>
                <w:rFonts w:ascii="Verdana" w:eastAsia="Cambria" w:hAnsi="Verdana" w:cs="Times New Roman"/>
                <w:sz w:val="20"/>
                <w:szCs w:val="20"/>
              </w:rPr>
              <w:tab/>
              <w:t>relatório de todos os produtos de toda a</w:t>
            </w:r>
          </w:p>
          <w:p w14:paraId="51EC210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rede de ensino;</w:t>
            </w:r>
          </w:p>
          <w:p w14:paraId="6ABD086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5.12.33</w:t>
            </w:r>
            <w:r w:rsidRPr="002B5854">
              <w:rPr>
                <w:rFonts w:ascii="Verdana" w:eastAsia="Cambria" w:hAnsi="Verdana" w:cs="Times New Roman"/>
                <w:sz w:val="20"/>
                <w:szCs w:val="20"/>
              </w:rPr>
              <w:tab/>
              <w:t>relatório de um produto específico de toda</w:t>
            </w:r>
          </w:p>
          <w:p w14:paraId="70F91E7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a rede de ensino;</w:t>
            </w:r>
          </w:p>
          <w:p w14:paraId="2013293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5.12.34</w:t>
            </w:r>
            <w:r w:rsidRPr="002B5854">
              <w:rPr>
                <w:rFonts w:ascii="Verdana" w:eastAsia="Cambria" w:hAnsi="Verdana" w:cs="Times New Roman"/>
                <w:sz w:val="20"/>
                <w:szCs w:val="20"/>
              </w:rPr>
              <w:tab/>
              <w:t>visualizar em relatório o total de alunos da</w:t>
            </w:r>
          </w:p>
          <w:p w14:paraId="1A20858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rede municipal, com o total de alunos que foram matriculados na turma, alunos cursando na turma atual, capacidade da sala e vagas na turma;</w:t>
            </w:r>
          </w:p>
          <w:p w14:paraId="6CAFA3D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5.12.35</w:t>
            </w:r>
            <w:r w:rsidRPr="002B5854">
              <w:rPr>
                <w:rFonts w:ascii="Verdana" w:eastAsia="Cambria" w:hAnsi="Verdana" w:cs="Times New Roman"/>
                <w:sz w:val="20"/>
                <w:szCs w:val="20"/>
              </w:rPr>
              <w:tab/>
              <w:t>visualizar em relatório o total de alunos da</w:t>
            </w:r>
          </w:p>
          <w:p w14:paraId="292D95D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rede municipal, com o total de alunos que foram matriculados na série, alunos cursando na série atual, capacidade de aluno da sala por série e vagas na série de cada escola;</w:t>
            </w:r>
          </w:p>
          <w:p w14:paraId="54D978F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5.12.36</w:t>
            </w:r>
            <w:r w:rsidRPr="002B5854">
              <w:rPr>
                <w:rFonts w:ascii="Verdana" w:eastAsia="Cambria" w:hAnsi="Verdana" w:cs="Times New Roman"/>
                <w:sz w:val="20"/>
                <w:szCs w:val="20"/>
              </w:rPr>
              <w:tab/>
              <w:t>visualizar em relatório o total de alunos por turma que não tiveram ainda suas notas lançadas no trimestre;</w:t>
            </w:r>
          </w:p>
          <w:p w14:paraId="3602C09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5.12.37</w:t>
            </w:r>
            <w:r w:rsidRPr="002B5854">
              <w:rPr>
                <w:rFonts w:ascii="Verdana" w:eastAsia="Cambria" w:hAnsi="Verdana" w:cs="Times New Roman"/>
                <w:sz w:val="20"/>
                <w:szCs w:val="20"/>
              </w:rPr>
              <w:tab/>
              <w:t>visualizar em relatório o total de turmas que participam do programa mais educação;</w:t>
            </w:r>
          </w:p>
          <w:p w14:paraId="22A2924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5.12.38</w:t>
            </w:r>
            <w:r w:rsidRPr="002B5854">
              <w:rPr>
                <w:rFonts w:ascii="Verdana" w:eastAsia="Cambria" w:hAnsi="Verdana" w:cs="Times New Roman"/>
                <w:sz w:val="20"/>
                <w:szCs w:val="20"/>
              </w:rPr>
              <w:tab/>
              <w:t>visualizar em relatório o total de vagas nas turmas que participam do programa mais educação;</w:t>
            </w:r>
          </w:p>
          <w:p w14:paraId="51D1B30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5.12.39</w:t>
            </w:r>
            <w:r w:rsidRPr="002B5854">
              <w:rPr>
                <w:rFonts w:ascii="Verdana" w:eastAsia="Cambria" w:hAnsi="Verdana" w:cs="Times New Roman"/>
                <w:sz w:val="20"/>
                <w:szCs w:val="20"/>
              </w:rPr>
              <w:tab/>
              <w:t xml:space="preserve">envio de e-mail automático para o aluno com o </w:t>
            </w:r>
            <w:r w:rsidRPr="002B5854">
              <w:rPr>
                <w:rFonts w:ascii="Verdana" w:eastAsia="Cambria" w:hAnsi="Verdana" w:cs="Times New Roman"/>
                <w:sz w:val="20"/>
                <w:szCs w:val="20"/>
              </w:rPr>
              <w:lastRenderedPageBreak/>
              <w:t>seu boletim no fechamento de cada bimestre/trimestre/semestre.</w:t>
            </w:r>
          </w:p>
          <w:p w14:paraId="74CF326B"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4BCE294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5.13</w:t>
            </w:r>
            <w:r w:rsidRPr="002B5854">
              <w:rPr>
                <w:rFonts w:ascii="Verdana" w:eastAsia="Cambria" w:hAnsi="Verdana" w:cs="Times New Roman"/>
                <w:sz w:val="20"/>
                <w:szCs w:val="20"/>
              </w:rPr>
              <w:tab/>
              <w:t>gráficos da rede municipal de ensino:</w:t>
            </w:r>
          </w:p>
          <w:p w14:paraId="3F11A28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5.14.1</w:t>
            </w:r>
            <w:r w:rsidRPr="002B5854">
              <w:rPr>
                <w:rFonts w:ascii="Verdana" w:eastAsia="Cambria" w:hAnsi="Verdana" w:cs="Times New Roman"/>
                <w:sz w:val="20"/>
                <w:szCs w:val="20"/>
              </w:rPr>
              <w:tab/>
              <w:t>gráfico de desempenho do aluno, através da exibição do seu percentual de desempenho, nas disciplinas cursadas em cada bimestre/trimestre/semestre do ano letivo.</w:t>
            </w:r>
          </w:p>
          <w:p w14:paraId="22947E1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5.14.2</w:t>
            </w:r>
            <w:r w:rsidRPr="002B5854">
              <w:rPr>
                <w:rFonts w:ascii="Verdana" w:eastAsia="Cambria" w:hAnsi="Verdana" w:cs="Times New Roman"/>
                <w:sz w:val="20"/>
                <w:szCs w:val="20"/>
              </w:rPr>
              <w:tab/>
              <w:t>gráfico do desempenho da turma, através da exibição do percentual de desempenho médio dos alunos, nas disciplinas cursadas em cada bimestre/trimestre/semestre do ano letivo.</w:t>
            </w:r>
          </w:p>
          <w:p w14:paraId="35B7086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5.14.3</w:t>
            </w:r>
            <w:r w:rsidRPr="002B5854">
              <w:rPr>
                <w:rFonts w:ascii="Verdana" w:eastAsia="Cambria" w:hAnsi="Verdana" w:cs="Times New Roman"/>
                <w:sz w:val="20"/>
                <w:szCs w:val="20"/>
              </w:rPr>
              <w:tab/>
              <w:t>gráfico para comparação do desempenho do aluno em relação a média dos demais alunos da turma, por disciplina;</w:t>
            </w:r>
          </w:p>
          <w:p w14:paraId="49CA70D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5.14.4</w:t>
            </w:r>
            <w:r w:rsidRPr="002B5854">
              <w:rPr>
                <w:rFonts w:ascii="Verdana" w:eastAsia="Cambria" w:hAnsi="Verdana" w:cs="Times New Roman"/>
                <w:sz w:val="20"/>
                <w:szCs w:val="20"/>
              </w:rPr>
              <w:tab/>
              <w:t>gráfico para comparação do desempenho do aluno em relação a média dos demais alunos da turma, por bimestre/trimestre/semestre.</w:t>
            </w:r>
          </w:p>
          <w:p w14:paraId="7658F4D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5.14.5</w:t>
            </w:r>
            <w:r w:rsidRPr="002B5854">
              <w:rPr>
                <w:rFonts w:ascii="Verdana" w:eastAsia="Cambria" w:hAnsi="Verdana" w:cs="Times New Roman"/>
                <w:sz w:val="20"/>
                <w:szCs w:val="20"/>
              </w:rPr>
              <w:tab/>
              <w:t>gráfico de desempenho entre turmas, através da exibição do percentual de desempenho médio das turmas por disciplina, no ano letivo.</w:t>
            </w:r>
          </w:p>
          <w:p w14:paraId="4DB620D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5.14.6</w:t>
            </w:r>
            <w:r w:rsidRPr="002B5854">
              <w:rPr>
                <w:rFonts w:ascii="Verdana" w:eastAsia="Cambria" w:hAnsi="Verdana" w:cs="Times New Roman"/>
                <w:sz w:val="20"/>
                <w:szCs w:val="20"/>
              </w:rPr>
              <w:tab/>
              <w:t>gráfico de desempenho entre turmas, através da exibição do percentual de desempenho médio das turmas por bimestre/trimestre/semestre, no ano letivo.</w:t>
            </w:r>
          </w:p>
          <w:p w14:paraId="5F17BE3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5.14.7</w:t>
            </w:r>
            <w:r w:rsidRPr="002B5854">
              <w:rPr>
                <w:rFonts w:ascii="Verdana" w:eastAsia="Cambria" w:hAnsi="Verdana" w:cs="Times New Roman"/>
                <w:sz w:val="20"/>
                <w:szCs w:val="20"/>
              </w:rPr>
              <w:tab/>
              <w:t>gráfico com o percentual de alunos aprovados e reprovados nos últimos cinco anos, por turma.</w:t>
            </w:r>
          </w:p>
          <w:p w14:paraId="2CE8139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5.14.8</w:t>
            </w:r>
            <w:r w:rsidRPr="002B5854">
              <w:rPr>
                <w:rFonts w:ascii="Verdana" w:eastAsia="Cambria" w:hAnsi="Verdana" w:cs="Times New Roman"/>
                <w:sz w:val="20"/>
                <w:szCs w:val="20"/>
              </w:rPr>
              <w:tab/>
              <w:t xml:space="preserve">gráfico com o nome dos alunos que possuem algum </w:t>
            </w:r>
            <w:r w:rsidRPr="002B5854">
              <w:rPr>
                <w:rFonts w:ascii="Verdana" w:eastAsia="Cambria" w:hAnsi="Verdana" w:cs="Times New Roman"/>
                <w:sz w:val="20"/>
                <w:szCs w:val="20"/>
              </w:rPr>
              <w:lastRenderedPageBreak/>
              <w:t>tipo de deficiência, visualizando também relatório por bairro onde residem e se utilizam transporte escolar.</w:t>
            </w:r>
          </w:p>
          <w:p w14:paraId="5E44BE74"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0E4B5B3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w:t>
            </w:r>
            <w:r w:rsidRPr="002B5854">
              <w:rPr>
                <w:rFonts w:ascii="Verdana" w:eastAsia="Cambria" w:hAnsi="Verdana" w:cs="Times New Roman"/>
                <w:sz w:val="20"/>
                <w:szCs w:val="20"/>
              </w:rPr>
              <w:tab/>
              <w:t>possuir controle de empréstimos de livros de biblioteca:</w:t>
            </w:r>
          </w:p>
          <w:p w14:paraId="7BF7C04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w:t>
            </w:r>
            <w:r w:rsidRPr="002B5854">
              <w:rPr>
                <w:rFonts w:ascii="Verdana" w:eastAsia="Cambria" w:hAnsi="Verdana" w:cs="Times New Roman"/>
                <w:sz w:val="20"/>
                <w:szCs w:val="20"/>
              </w:rPr>
              <w:tab/>
              <w:t>visualização dos livros cadastrados na escola;</w:t>
            </w:r>
          </w:p>
          <w:p w14:paraId="6A980F1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5.15.2</w:t>
            </w:r>
            <w:r w:rsidRPr="002B5854">
              <w:rPr>
                <w:rFonts w:ascii="Verdana" w:eastAsia="Cambria" w:hAnsi="Verdana" w:cs="Times New Roman"/>
                <w:sz w:val="20"/>
                <w:szCs w:val="20"/>
              </w:rPr>
              <w:tab/>
              <w:t>visualização de todos os livros cadastrados na rede de ensino;</w:t>
            </w:r>
          </w:p>
          <w:p w14:paraId="668831F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5.15.3</w:t>
            </w:r>
            <w:r w:rsidRPr="002B5854">
              <w:rPr>
                <w:rFonts w:ascii="Verdana" w:eastAsia="Cambria" w:hAnsi="Verdana" w:cs="Times New Roman"/>
                <w:sz w:val="20"/>
                <w:szCs w:val="20"/>
              </w:rPr>
              <w:tab/>
              <w:t>visualização dos dados cadastrais dos livros (título, autor, editora, edição, volume,</w:t>
            </w:r>
          </w:p>
          <w:p w14:paraId="11F26CB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coleção, ano, data de aquisição);</w:t>
            </w:r>
          </w:p>
          <w:p w14:paraId="1C4145A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5.15.4</w:t>
            </w:r>
            <w:r w:rsidRPr="002B5854">
              <w:rPr>
                <w:rFonts w:ascii="Verdana" w:eastAsia="Cambria" w:hAnsi="Verdana" w:cs="Times New Roman"/>
                <w:sz w:val="20"/>
                <w:szCs w:val="20"/>
              </w:rPr>
              <w:tab/>
              <w:t>visualização do histórico de locação do livro;</w:t>
            </w:r>
          </w:p>
          <w:p w14:paraId="0F18FE3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5.15.5</w:t>
            </w:r>
            <w:r w:rsidRPr="002B5854">
              <w:rPr>
                <w:rFonts w:ascii="Verdana" w:eastAsia="Cambria" w:hAnsi="Verdana" w:cs="Times New Roman"/>
                <w:sz w:val="20"/>
                <w:szCs w:val="20"/>
              </w:rPr>
              <w:tab/>
              <w:t>opção de filtrar o livro por categoria;</w:t>
            </w:r>
          </w:p>
          <w:p w14:paraId="4CDD5DD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5.15.6</w:t>
            </w:r>
            <w:r w:rsidRPr="002B5854">
              <w:rPr>
                <w:rFonts w:ascii="Verdana" w:eastAsia="Cambria" w:hAnsi="Verdana" w:cs="Times New Roman"/>
                <w:sz w:val="20"/>
                <w:szCs w:val="20"/>
              </w:rPr>
              <w:tab/>
              <w:t>opção de filtrar o livro por assunto;</w:t>
            </w:r>
          </w:p>
          <w:p w14:paraId="636512F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5.15.7</w:t>
            </w:r>
            <w:r w:rsidRPr="002B5854">
              <w:rPr>
                <w:rFonts w:ascii="Verdana" w:eastAsia="Cambria" w:hAnsi="Verdana" w:cs="Times New Roman"/>
                <w:sz w:val="20"/>
                <w:szCs w:val="20"/>
              </w:rPr>
              <w:tab/>
              <w:t>opção de filtrar o livro por classificação;</w:t>
            </w:r>
          </w:p>
          <w:p w14:paraId="379540C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5.15.8</w:t>
            </w:r>
            <w:r w:rsidRPr="002B5854">
              <w:rPr>
                <w:rFonts w:ascii="Verdana" w:eastAsia="Cambria" w:hAnsi="Verdana" w:cs="Times New Roman"/>
                <w:sz w:val="20"/>
                <w:szCs w:val="20"/>
              </w:rPr>
              <w:tab/>
              <w:t>opção de filtrar o livro por estabelecimento de ensino;</w:t>
            </w:r>
          </w:p>
          <w:p w14:paraId="73E220B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5.15.9</w:t>
            </w:r>
            <w:r w:rsidRPr="002B5854">
              <w:rPr>
                <w:rFonts w:ascii="Verdana" w:eastAsia="Cambria" w:hAnsi="Verdana" w:cs="Times New Roman"/>
                <w:sz w:val="20"/>
                <w:szCs w:val="20"/>
              </w:rPr>
              <w:tab/>
              <w:t>o sistema deve permitir a manutenção do cadastro das pessoas que farão uso das bibliotecas para empréstimos de seus títulos/exemplares;</w:t>
            </w:r>
          </w:p>
          <w:p w14:paraId="450D652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5.15.10</w:t>
            </w:r>
            <w:r w:rsidRPr="002B5854">
              <w:rPr>
                <w:rFonts w:ascii="Verdana" w:eastAsia="Cambria" w:hAnsi="Verdana" w:cs="Times New Roman"/>
                <w:sz w:val="20"/>
                <w:szCs w:val="20"/>
              </w:rPr>
              <w:tab/>
              <w:t>deve permitir a diferenciação dos usuários por tipo (alunos e funcionários);</w:t>
            </w:r>
          </w:p>
          <w:p w14:paraId="2DEE087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5.15.11</w:t>
            </w:r>
            <w:r w:rsidRPr="002B5854">
              <w:rPr>
                <w:rFonts w:ascii="Verdana" w:eastAsia="Cambria" w:hAnsi="Verdana" w:cs="Times New Roman"/>
                <w:sz w:val="20"/>
                <w:szCs w:val="20"/>
              </w:rPr>
              <w:tab/>
              <w:t>o sistema deve permitir o controle do empréstimo</w:t>
            </w:r>
          </w:p>
          <w:p w14:paraId="1FC8B1A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de exemplares pelos usuários autorizados das bibliotecas;</w:t>
            </w:r>
          </w:p>
          <w:p w14:paraId="7153178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5.15.12</w:t>
            </w:r>
            <w:r w:rsidRPr="002B5854">
              <w:rPr>
                <w:rFonts w:ascii="Verdana" w:eastAsia="Cambria" w:hAnsi="Verdana" w:cs="Times New Roman"/>
                <w:sz w:val="20"/>
                <w:szCs w:val="20"/>
              </w:rPr>
              <w:tab/>
              <w:t>o sistema deve permitir o controle da devolução de exemplares pelos usuários autorizados das bibliotecas;</w:t>
            </w:r>
          </w:p>
          <w:p w14:paraId="1BBA45B3"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5.15.13</w:t>
            </w:r>
            <w:r w:rsidRPr="002B5854">
              <w:rPr>
                <w:rFonts w:ascii="Verdana" w:eastAsia="Cambria" w:hAnsi="Verdana" w:cs="Times New Roman"/>
                <w:sz w:val="20"/>
                <w:szCs w:val="20"/>
              </w:rPr>
              <w:tab/>
              <w:t>o sistema deve permitir a consulta rápida</w:t>
            </w:r>
          </w:p>
          <w:p w14:paraId="5410AB9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 xml:space="preserve">de exemplares, de qualquer </w:t>
            </w:r>
            <w:r w:rsidRPr="002B5854">
              <w:rPr>
                <w:rFonts w:ascii="Verdana" w:eastAsia="Cambria" w:hAnsi="Verdana" w:cs="Times New Roman"/>
                <w:sz w:val="20"/>
                <w:szCs w:val="20"/>
              </w:rPr>
              <w:lastRenderedPageBreak/>
              <w:t>biblioteca, através das seguintes informações: autor(es), título,</w:t>
            </w:r>
          </w:p>
          <w:p w14:paraId="1E935EE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assunto.</w:t>
            </w:r>
          </w:p>
          <w:p w14:paraId="16AB98D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5.15.14</w:t>
            </w:r>
            <w:r w:rsidRPr="002B5854">
              <w:rPr>
                <w:rFonts w:ascii="Verdana" w:eastAsia="Cambria" w:hAnsi="Verdana" w:cs="Times New Roman"/>
                <w:sz w:val="20"/>
                <w:szCs w:val="20"/>
              </w:rPr>
              <w:tab/>
              <w:t>opção de filtro rápido por meio de legenda</w:t>
            </w:r>
          </w:p>
          <w:p w14:paraId="5013EF7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de cores para diferenciação visual de livros disponíveis, emprestados, atrasados e inativos.</w:t>
            </w:r>
          </w:p>
          <w:p w14:paraId="27D65CE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5.15.15</w:t>
            </w:r>
            <w:r w:rsidRPr="002B5854">
              <w:rPr>
                <w:rFonts w:ascii="Verdana" w:eastAsia="Cambria" w:hAnsi="Verdana" w:cs="Times New Roman"/>
                <w:sz w:val="20"/>
                <w:szCs w:val="20"/>
              </w:rPr>
              <w:tab/>
              <w:t>o sistema deve permiter parametrizar o</w:t>
            </w:r>
          </w:p>
          <w:p w14:paraId="65B6FE5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prazo de devolução padrão do livro ou inserir manualmente;</w:t>
            </w:r>
          </w:p>
          <w:p w14:paraId="3848CD3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5.15.16</w:t>
            </w:r>
            <w:r w:rsidRPr="002B5854">
              <w:rPr>
                <w:rFonts w:ascii="Verdana" w:eastAsia="Cambria" w:hAnsi="Verdana" w:cs="Times New Roman"/>
                <w:sz w:val="20"/>
                <w:szCs w:val="20"/>
              </w:rPr>
              <w:tab/>
              <w:t>opção de prorrogar o prazo de devolução previsto inicialmente;</w:t>
            </w:r>
          </w:p>
          <w:p w14:paraId="5BF6716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5.15.17</w:t>
            </w:r>
            <w:r w:rsidRPr="002B5854">
              <w:rPr>
                <w:rFonts w:ascii="Verdana" w:eastAsia="Cambria" w:hAnsi="Verdana" w:cs="Times New Roman"/>
                <w:sz w:val="20"/>
                <w:szCs w:val="20"/>
              </w:rPr>
              <w:tab/>
              <w:t>o sistema deve possibilitar o cadastro da</w:t>
            </w:r>
          </w:p>
          <w:p w14:paraId="1868766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localização física do livro na biblioteca (prateleira x, arquivo x);</w:t>
            </w:r>
          </w:p>
          <w:p w14:paraId="7A91F61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5.15.18</w:t>
            </w:r>
            <w:r w:rsidRPr="002B5854">
              <w:rPr>
                <w:rFonts w:ascii="Verdana" w:eastAsia="Cambria" w:hAnsi="Verdana" w:cs="Times New Roman"/>
                <w:sz w:val="20"/>
                <w:szCs w:val="20"/>
              </w:rPr>
              <w:tab/>
              <w:t>o sistema permite registrar a data e o motivo de inativação de um livro (não devolvido, destruído, perdido, doado, etc).</w:t>
            </w:r>
          </w:p>
          <w:p w14:paraId="4C9A0F6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5.16</w:t>
            </w:r>
            <w:r w:rsidRPr="002B5854">
              <w:rPr>
                <w:rFonts w:ascii="Verdana" w:eastAsia="Cambria" w:hAnsi="Verdana" w:cs="Times New Roman"/>
                <w:sz w:val="20"/>
                <w:szCs w:val="20"/>
              </w:rPr>
              <w:tab/>
              <w:t>modulo de gestão administrativa:</w:t>
            </w:r>
          </w:p>
          <w:p w14:paraId="4D4D5D1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5.16.1</w:t>
            </w:r>
            <w:r w:rsidRPr="002B5854">
              <w:rPr>
                <w:rFonts w:ascii="Verdana" w:eastAsia="Cambria" w:hAnsi="Verdana" w:cs="Times New Roman"/>
                <w:sz w:val="20"/>
                <w:szCs w:val="20"/>
              </w:rPr>
              <w:tab/>
              <w:t>possibilira a gestão de contratos da secretaria municipal de educação:</w:t>
            </w:r>
          </w:p>
          <w:p w14:paraId="2BF965E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5.16.2</w:t>
            </w:r>
            <w:r w:rsidRPr="002B5854">
              <w:rPr>
                <w:rFonts w:ascii="Verdana" w:eastAsia="Cambria" w:hAnsi="Verdana" w:cs="Times New Roman"/>
                <w:sz w:val="20"/>
                <w:szCs w:val="20"/>
              </w:rPr>
              <w:tab/>
              <w:t>controlar a vigência dos contratos por data e pela quantidade de produtos contratados e entregues;</w:t>
            </w:r>
          </w:p>
          <w:p w14:paraId="19C6C58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5.16.3</w:t>
            </w:r>
            <w:r w:rsidRPr="002B5854">
              <w:rPr>
                <w:rFonts w:ascii="Verdana" w:eastAsia="Cambria" w:hAnsi="Verdana" w:cs="Times New Roman"/>
                <w:sz w:val="20"/>
                <w:szCs w:val="20"/>
              </w:rPr>
              <w:tab/>
              <w:t>fazer a gestão de custos das escolas;</w:t>
            </w:r>
          </w:p>
          <w:p w14:paraId="7995975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5.16.4</w:t>
            </w:r>
            <w:r w:rsidRPr="002B5854">
              <w:rPr>
                <w:rFonts w:ascii="Verdana" w:eastAsia="Cambria" w:hAnsi="Verdana" w:cs="Times New Roman"/>
                <w:sz w:val="20"/>
                <w:szCs w:val="20"/>
              </w:rPr>
              <w:tab/>
              <w:t>controlar os gastos e realizar o gerenciamento financeiro da secretaria de educação;</w:t>
            </w:r>
          </w:p>
          <w:p w14:paraId="7ADD1FF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5.16.5</w:t>
            </w:r>
            <w:r w:rsidRPr="002B5854">
              <w:rPr>
                <w:rFonts w:ascii="Verdana" w:eastAsia="Cambria" w:hAnsi="Verdana" w:cs="Times New Roman"/>
                <w:sz w:val="20"/>
                <w:szCs w:val="20"/>
              </w:rPr>
              <w:tab/>
              <w:t>controlar a liquidação dos processos da educação por recursos e por segmentos: infantil, fundamental, eja, apoio a educação especial.</w:t>
            </w:r>
          </w:p>
          <w:p w14:paraId="101FCB01"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2EBBA67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w:t>
            </w:r>
            <w:r w:rsidRPr="002B5854">
              <w:rPr>
                <w:rFonts w:ascii="Verdana" w:eastAsia="Cambria" w:hAnsi="Verdana" w:cs="Times New Roman"/>
                <w:sz w:val="20"/>
                <w:szCs w:val="20"/>
              </w:rPr>
              <w:tab/>
              <w:t xml:space="preserve">possuir controle de </w:t>
            </w:r>
            <w:r w:rsidRPr="002B5854">
              <w:rPr>
                <w:rFonts w:ascii="Verdana" w:eastAsia="Cambria" w:hAnsi="Verdana" w:cs="Times New Roman"/>
                <w:sz w:val="20"/>
                <w:szCs w:val="20"/>
              </w:rPr>
              <w:lastRenderedPageBreak/>
              <w:t>transporte escolar dos alunos:</w:t>
            </w:r>
          </w:p>
          <w:p w14:paraId="6FEE6A3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5.17.1</w:t>
            </w:r>
            <w:r w:rsidRPr="002B5854">
              <w:rPr>
                <w:rFonts w:ascii="Verdana" w:eastAsia="Cambria" w:hAnsi="Verdana" w:cs="Times New Roman"/>
                <w:sz w:val="20"/>
                <w:szCs w:val="20"/>
              </w:rPr>
              <w:tab/>
              <w:t>permitir cadastrar todos os dados do contrato, veículo e motorista de cada rota;</w:t>
            </w:r>
          </w:p>
          <w:p w14:paraId="286E90C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5.17.2</w:t>
            </w:r>
            <w:r w:rsidRPr="002B5854">
              <w:rPr>
                <w:rFonts w:ascii="Verdana" w:eastAsia="Cambria" w:hAnsi="Verdana" w:cs="Times New Roman"/>
                <w:sz w:val="20"/>
                <w:szCs w:val="20"/>
              </w:rPr>
              <w:tab/>
              <w:t>possibilitar o georreferenciamento da rota, exibindo</w:t>
            </w:r>
          </w:p>
          <w:p w14:paraId="34B534C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em mapa as rotas da zona rural e urbana do município;</w:t>
            </w:r>
          </w:p>
          <w:p w14:paraId="26B6944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5.17.3</w:t>
            </w:r>
            <w:r w:rsidRPr="002B5854">
              <w:rPr>
                <w:rFonts w:ascii="Verdana" w:eastAsia="Cambria" w:hAnsi="Verdana" w:cs="Times New Roman"/>
                <w:sz w:val="20"/>
                <w:szCs w:val="20"/>
              </w:rPr>
              <w:tab/>
              <w:t>disponibilizar em servidor web da empresa contratada a ortofoto disponibilizada</w:t>
            </w:r>
          </w:p>
          <w:p w14:paraId="456252E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pelo governo do estado do espírito santo, com integração ao sistema ofertado;</w:t>
            </w:r>
          </w:p>
          <w:p w14:paraId="6813918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5.17.4</w:t>
            </w:r>
            <w:r w:rsidRPr="002B5854">
              <w:rPr>
                <w:rFonts w:ascii="Verdana" w:eastAsia="Cambria" w:hAnsi="Verdana" w:cs="Times New Roman"/>
                <w:sz w:val="20"/>
                <w:szCs w:val="20"/>
              </w:rPr>
              <w:tab/>
              <w:t>possibilitar o georreferenciamento dos pontos de ônibus da zona rural e urbana do município e exibir em mapa pontos da rota, com os nomes dos alunos que embarcam/desembarcam nestes pontos;</w:t>
            </w:r>
          </w:p>
          <w:p w14:paraId="51C3D76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5.17.5</w:t>
            </w:r>
            <w:r w:rsidRPr="002B5854">
              <w:rPr>
                <w:rFonts w:ascii="Verdana" w:eastAsia="Cambria" w:hAnsi="Verdana" w:cs="Times New Roman"/>
                <w:sz w:val="20"/>
                <w:szCs w:val="20"/>
              </w:rPr>
              <w:tab/>
              <w:t>possibilitar o georreferenciamento e exibição em mapa dos logradouros, bairros e comunidades do município;#</w:t>
            </w:r>
          </w:p>
          <w:p w14:paraId="612BEDC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5.17.6</w:t>
            </w:r>
            <w:r w:rsidRPr="002B5854">
              <w:rPr>
                <w:rFonts w:ascii="Verdana" w:eastAsia="Cambria" w:hAnsi="Verdana" w:cs="Times New Roman"/>
                <w:sz w:val="20"/>
                <w:szCs w:val="20"/>
              </w:rPr>
              <w:tab/>
              <w:t>possibilitar o controle de vencimento dos documentos de habilitação dos motoristas, da carteira de transportador escolar, seguro, licenciamento e cronotacógrafo.</w:t>
            </w:r>
          </w:p>
          <w:p w14:paraId="6D4CBC5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5.17.7</w:t>
            </w:r>
            <w:r w:rsidRPr="002B5854">
              <w:rPr>
                <w:rFonts w:ascii="Verdana" w:eastAsia="Cambria" w:hAnsi="Verdana" w:cs="Times New Roman"/>
                <w:sz w:val="20"/>
                <w:szCs w:val="20"/>
              </w:rPr>
              <w:tab/>
              <w:t>possibilitar a visualização das rotas, escolas e comunidades em mapa (ortofoto 2014) disponibilizado pelo instituto jones santos neves,</w:t>
            </w:r>
          </w:p>
          <w:p w14:paraId="33E2041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que deve ser armazenada no servidor da contratada e disponibilizada o acesso via internet</w:t>
            </w:r>
          </w:p>
          <w:p w14:paraId="00C2A4F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 xml:space="preserve">para usuário do modulo de transporte escolar. (necessário para seguir o georreferenciamento padrão do </w:t>
            </w:r>
            <w:r w:rsidRPr="002B5854">
              <w:rPr>
                <w:rFonts w:ascii="Verdana" w:eastAsia="Cambria" w:hAnsi="Verdana" w:cs="Times New Roman"/>
                <w:sz w:val="20"/>
                <w:szCs w:val="20"/>
              </w:rPr>
              <w:lastRenderedPageBreak/>
              <w:t>governo do estado do espirito santo.</w:t>
            </w:r>
          </w:p>
          <w:p w14:paraId="463F78B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5.17.8</w:t>
            </w:r>
            <w:r w:rsidRPr="002B5854">
              <w:rPr>
                <w:rFonts w:ascii="Verdana" w:eastAsia="Cambria" w:hAnsi="Verdana" w:cs="Times New Roman"/>
                <w:sz w:val="20"/>
                <w:szCs w:val="20"/>
              </w:rPr>
              <w:tab/>
              <w:t>possibilitar a visualização das rotas, escolas e comunidades em mapa no google earth para usuários do módulo de transporte escolar.</w:t>
            </w:r>
          </w:p>
          <w:p w14:paraId="0C05D36E"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568CD99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w:t>
            </w:r>
            <w:r w:rsidRPr="002B5854">
              <w:rPr>
                <w:rFonts w:ascii="Verdana" w:eastAsia="Cambria" w:hAnsi="Verdana" w:cs="Times New Roman"/>
                <w:sz w:val="20"/>
                <w:szCs w:val="20"/>
              </w:rPr>
              <w:tab/>
              <w:t>controle do programa de alimentação escolar:</w:t>
            </w:r>
          </w:p>
          <w:p w14:paraId="748412E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w:t>
            </w:r>
            <w:r w:rsidRPr="002B5854">
              <w:rPr>
                <w:rFonts w:ascii="Verdana" w:eastAsia="Cambria" w:hAnsi="Verdana" w:cs="Times New Roman"/>
                <w:sz w:val="20"/>
                <w:szCs w:val="20"/>
              </w:rPr>
              <w:tab/>
              <w:t>o sistema deve permitir a manutenção do cadastro de tipo de cardápio, que corresponde à identificação do grupo de pessoas para as quais um cardápio se destina.</w:t>
            </w:r>
          </w:p>
          <w:p w14:paraId="09D6FA3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5.18.2</w:t>
            </w:r>
            <w:r w:rsidRPr="002B5854">
              <w:rPr>
                <w:rFonts w:ascii="Verdana" w:eastAsia="Cambria" w:hAnsi="Verdana" w:cs="Times New Roman"/>
                <w:sz w:val="20"/>
                <w:szCs w:val="20"/>
              </w:rPr>
              <w:tab/>
              <w:t>o sistema deve permitir a manutenção do cadastro de tipo de refeição, que corresponde à denominação das refeições realizadas pelos alunos durante a permanência na escola.</w:t>
            </w:r>
          </w:p>
          <w:p w14:paraId="174A146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5.18.3</w:t>
            </w:r>
            <w:r w:rsidRPr="002B5854">
              <w:rPr>
                <w:rFonts w:ascii="Verdana" w:eastAsia="Cambria" w:hAnsi="Verdana" w:cs="Times New Roman"/>
                <w:sz w:val="20"/>
                <w:szCs w:val="20"/>
              </w:rPr>
              <w:tab/>
              <w:t>o sistema deve permitir a manutenção do cadastro de nutrientes, com os valores</w:t>
            </w:r>
          </w:p>
          <w:p w14:paraId="0FFCA58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nutricionais dos alimentos.</w:t>
            </w:r>
          </w:p>
          <w:p w14:paraId="6A661EA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5.18.4</w:t>
            </w:r>
            <w:r w:rsidRPr="002B5854">
              <w:rPr>
                <w:rFonts w:ascii="Verdana" w:eastAsia="Cambria" w:hAnsi="Verdana" w:cs="Times New Roman"/>
                <w:sz w:val="20"/>
                <w:szCs w:val="20"/>
              </w:rPr>
              <w:tab/>
              <w:t>o sistema deve permitir a manutenção do cadastro de preparação, que corresponde ao conjunto de alimentos que compõem uma refeição.</w:t>
            </w:r>
          </w:p>
          <w:p w14:paraId="6AB2CFD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5.18.5</w:t>
            </w:r>
            <w:r w:rsidRPr="002B5854">
              <w:rPr>
                <w:rFonts w:ascii="Verdana" w:eastAsia="Cambria" w:hAnsi="Verdana" w:cs="Times New Roman"/>
                <w:sz w:val="20"/>
                <w:szCs w:val="20"/>
              </w:rPr>
              <w:tab/>
              <w:t>o sistema deve permitir o cadastro do número de alunos que irão realizar refeições em uma determinada escola por mês.</w:t>
            </w:r>
          </w:p>
          <w:p w14:paraId="68DD8AB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5.18.6</w:t>
            </w:r>
            <w:r w:rsidRPr="002B5854">
              <w:rPr>
                <w:rFonts w:ascii="Verdana" w:eastAsia="Cambria" w:hAnsi="Verdana" w:cs="Times New Roman"/>
                <w:sz w:val="20"/>
                <w:szCs w:val="20"/>
              </w:rPr>
              <w:tab/>
              <w:t>o sistema deve permitir a manutenção do cadastro de roteiro de entrega, que corresponde ao conjunto de centros de custos que devem ser atendidos em uma mesma viagem para entrega de alimentos.</w:t>
            </w:r>
          </w:p>
          <w:p w14:paraId="16201748"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5.18.7</w:t>
            </w:r>
            <w:r w:rsidRPr="002B5854">
              <w:rPr>
                <w:rFonts w:ascii="Verdana" w:eastAsia="Cambria" w:hAnsi="Verdana" w:cs="Times New Roman"/>
                <w:sz w:val="20"/>
                <w:szCs w:val="20"/>
              </w:rPr>
              <w:tab/>
              <w:t>cardápio/planejamento e controle.</w:t>
            </w:r>
          </w:p>
          <w:p w14:paraId="6829D57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5.18.8</w:t>
            </w:r>
            <w:r w:rsidRPr="002B5854">
              <w:rPr>
                <w:rFonts w:ascii="Verdana" w:eastAsia="Cambria" w:hAnsi="Verdana" w:cs="Times New Roman"/>
                <w:sz w:val="20"/>
                <w:szCs w:val="20"/>
              </w:rPr>
              <w:tab/>
              <w:t xml:space="preserve">o sistema deve permitir a manutenção do calendário </w:t>
            </w:r>
            <w:r w:rsidRPr="002B5854">
              <w:rPr>
                <w:rFonts w:ascii="Verdana" w:eastAsia="Cambria" w:hAnsi="Verdana" w:cs="Times New Roman"/>
                <w:sz w:val="20"/>
                <w:szCs w:val="20"/>
              </w:rPr>
              <w:lastRenderedPageBreak/>
              <w:t>escolar, que corresponde à configuração dos dias não letivos de um ano escolar.</w:t>
            </w:r>
          </w:p>
          <w:p w14:paraId="27EFD5F5"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5.18.9</w:t>
            </w:r>
            <w:r w:rsidRPr="002B5854">
              <w:rPr>
                <w:rFonts w:ascii="Verdana" w:eastAsia="Cambria" w:hAnsi="Verdana" w:cs="Times New Roman"/>
                <w:sz w:val="20"/>
                <w:szCs w:val="20"/>
              </w:rPr>
              <w:tab/>
              <w:t>o sistema deve permitir a elaboração de cardápios, que correspondem a lista de preparações (refeições) que as escolas devem servir aos alunos.</w:t>
            </w:r>
          </w:p>
          <w:p w14:paraId="36EFDEA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5.18.10</w:t>
            </w:r>
            <w:r w:rsidRPr="002B5854">
              <w:rPr>
                <w:rFonts w:ascii="Verdana" w:eastAsia="Cambria" w:hAnsi="Verdana" w:cs="Times New Roman"/>
                <w:sz w:val="20"/>
                <w:szCs w:val="20"/>
              </w:rPr>
              <w:tab/>
              <w:t>o sistema deve permitir a impressão de relatório de avaliação nutricional de um cardápio elaborado para um determinado mês/ano.</w:t>
            </w:r>
          </w:p>
          <w:p w14:paraId="2B3DDE4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5.18.11</w:t>
            </w:r>
            <w:r w:rsidRPr="002B5854">
              <w:rPr>
                <w:rFonts w:ascii="Verdana" w:eastAsia="Cambria" w:hAnsi="Verdana" w:cs="Times New Roman"/>
                <w:sz w:val="20"/>
                <w:szCs w:val="20"/>
              </w:rPr>
              <w:tab/>
              <w:t>o sistema deve permitir a manutenção do planejamento de cardápios, que corresponde à identificação dos cardápios que farão parte do</w:t>
            </w:r>
          </w:p>
          <w:p w14:paraId="7F84037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planejamento, com o objetivo de identificar a quantidade planejada das porções de refeições (alimentos ou preparações) que serão servidas aos alunos por escola.</w:t>
            </w:r>
          </w:p>
          <w:p w14:paraId="068580EA"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5.18.12</w:t>
            </w:r>
            <w:r w:rsidRPr="002B5854">
              <w:rPr>
                <w:rFonts w:ascii="Verdana" w:eastAsia="Cambria" w:hAnsi="Verdana" w:cs="Times New Roman"/>
                <w:sz w:val="20"/>
                <w:szCs w:val="20"/>
              </w:rPr>
              <w:tab/>
              <w:t>o sistema deve permitir a consulta do resultado gerado pelo planejamento de cardápios, apresentando a quantidade planejada das porções de refeições (alimentos ou preparações) por alimento e data.</w:t>
            </w:r>
          </w:p>
          <w:p w14:paraId="4AAF499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5.18.13</w:t>
            </w:r>
            <w:r w:rsidRPr="002B5854">
              <w:rPr>
                <w:rFonts w:ascii="Verdana" w:eastAsia="Cambria" w:hAnsi="Verdana" w:cs="Times New Roman"/>
                <w:sz w:val="20"/>
                <w:szCs w:val="20"/>
              </w:rPr>
              <w:tab/>
              <w:t>o sistema deve permitir a impressão do relatório de frequência mensal, que apresente a quantidade de vezes que cada material se repete por tipo de cardápio, por mês e por ano.</w:t>
            </w:r>
          </w:p>
          <w:p w14:paraId="41A691E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5.18.14</w:t>
            </w:r>
            <w:r w:rsidRPr="002B5854">
              <w:rPr>
                <w:rFonts w:ascii="Verdana" w:eastAsia="Cambria" w:hAnsi="Verdana" w:cs="Times New Roman"/>
                <w:sz w:val="20"/>
                <w:szCs w:val="20"/>
              </w:rPr>
              <w:tab/>
              <w:t xml:space="preserve">o sistema deve permitir a exibição das necessidades de materiais, que consiste em calcular a quantidade necessária de cada material que direta ou </w:t>
            </w:r>
            <w:r w:rsidRPr="002B5854">
              <w:rPr>
                <w:rFonts w:ascii="Verdana" w:eastAsia="Cambria" w:hAnsi="Verdana" w:cs="Times New Roman"/>
                <w:sz w:val="20"/>
                <w:szCs w:val="20"/>
              </w:rPr>
              <w:lastRenderedPageBreak/>
              <w:t>indiretamente (materiais que fazem parte de preparações) fazem parte do</w:t>
            </w:r>
          </w:p>
          <w:p w14:paraId="2E38FEC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planejamento de cardápios, agrupados por tipo de cardápio.</w:t>
            </w:r>
          </w:p>
          <w:p w14:paraId="5B93BFC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5.18.15</w:t>
            </w:r>
            <w:r w:rsidRPr="002B5854">
              <w:rPr>
                <w:rFonts w:ascii="Verdana" w:eastAsia="Cambria" w:hAnsi="Verdana" w:cs="Times New Roman"/>
                <w:sz w:val="20"/>
                <w:szCs w:val="20"/>
              </w:rPr>
              <w:tab/>
              <w:t>o sistema deve permitir a manutenção da</w:t>
            </w:r>
          </w:p>
          <w:p w14:paraId="4E32510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prestação  de contas mensal de uma escola, que corresponde ao saldo em estoque de seus materiais, referente a um planejamento de cardápio.</w:t>
            </w:r>
          </w:p>
          <w:p w14:paraId="7B5B3170"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5.18.16</w:t>
            </w:r>
            <w:r w:rsidRPr="002B5854">
              <w:rPr>
                <w:rFonts w:ascii="Verdana" w:eastAsia="Cambria" w:hAnsi="Verdana" w:cs="Times New Roman"/>
                <w:sz w:val="20"/>
                <w:szCs w:val="20"/>
              </w:rPr>
              <w:tab/>
              <w:t>o sistema deve permitir o lançamento de pedidos de entrega de materiais para o almoxarifado de alimentação escolar.</w:t>
            </w:r>
          </w:p>
          <w:p w14:paraId="748482DB"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5.18.17</w:t>
            </w:r>
            <w:r w:rsidRPr="002B5854">
              <w:rPr>
                <w:rFonts w:ascii="Verdana" w:eastAsia="Cambria" w:hAnsi="Verdana" w:cs="Times New Roman"/>
                <w:sz w:val="20"/>
                <w:szCs w:val="20"/>
              </w:rPr>
              <w:tab/>
              <w:t>o sistema deve permitir o lançamento de</w:t>
            </w:r>
          </w:p>
          <w:p w14:paraId="1A9CFE6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pedidos de entrega de materiais diretamente aos fornecedores.</w:t>
            </w:r>
          </w:p>
          <w:p w14:paraId="13D9609C"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5.18.18</w:t>
            </w:r>
            <w:r w:rsidRPr="002B5854">
              <w:rPr>
                <w:rFonts w:ascii="Verdana" w:eastAsia="Cambria" w:hAnsi="Verdana" w:cs="Times New Roman"/>
                <w:sz w:val="20"/>
                <w:szCs w:val="20"/>
              </w:rPr>
              <w:tab/>
              <w:t>o sistema deve permitir a impressão de relatório sintético de entrega de materiais.</w:t>
            </w:r>
          </w:p>
          <w:p w14:paraId="155BFF5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5.18.19</w:t>
            </w:r>
            <w:r w:rsidRPr="002B5854">
              <w:rPr>
                <w:rFonts w:ascii="Verdana" w:eastAsia="Cambria" w:hAnsi="Verdana" w:cs="Times New Roman"/>
                <w:sz w:val="20"/>
                <w:szCs w:val="20"/>
              </w:rPr>
              <w:tab/>
              <w:t>possuir controle de entrada, saída e estoque de cada produto da escola por data de validade, possibilitando armazenar os arquivos digitalizados com a assinatura de recebimento das mercadorias em banco de dados.</w:t>
            </w:r>
          </w:p>
          <w:p w14:paraId="055E743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5.18.20</w:t>
            </w:r>
            <w:r w:rsidRPr="002B5854">
              <w:rPr>
                <w:rFonts w:ascii="Verdana" w:eastAsia="Cambria" w:hAnsi="Verdana" w:cs="Times New Roman"/>
                <w:sz w:val="20"/>
                <w:szCs w:val="20"/>
              </w:rPr>
              <w:tab/>
              <w:t>emitir o demonstrativo periódico de refeições e consumo de gêneros na escola.</w:t>
            </w:r>
          </w:p>
          <w:p w14:paraId="139CEE6C"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06735E8F"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5.19</w:t>
            </w:r>
            <w:r w:rsidRPr="002B5854">
              <w:rPr>
                <w:rFonts w:ascii="Verdana" w:eastAsia="Cambria" w:hAnsi="Verdana" w:cs="Times New Roman"/>
                <w:sz w:val="20"/>
                <w:szCs w:val="20"/>
              </w:rPr>
              <w:tab/>
              <w:t>processo seletivo para servidores:</w:t>
            </w:r>
          </w:p>
          <w:p w14:paraId="12FF45B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5.19.1</w:t>
            </w:r>
            <w:r w:rsidRPr="002B5854">
              <w:rPr>
                <w:rFonts w:ascii="Verdana" w:eastAsia="Cambria" w:hAnsi="Verdana" w:cs="Times New Roman"/>
                <w:sz w:val="20"/>
                <w:szCs w:val="20"/>
              </w:rPr>
              <w:tab/>
              <w:t>o sistema deve permitir a definição das regras a serem aplicadas no processo seletivo;</w:t>
            </w:r>
          </w:p>
          <w:p w14:paraId="6621D53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5.19.2</w:t>
            </w:r>
            <w:r w:rsidRPr="002B5854">
              <w:rPr>
                <w:rFonts w:ascii="Verdana" w:eastAsia="Cambria" w:hAnsi="Verdana" w:cs="Times New Roman"/>
                <w:sz w:val="20"/>
                <w:szCs w:val="20"/>
              </w:rPr>
              <w:tab/>
              <w:t xml:space="preserve">o sistema deve permitir a definição das datas de início </w:t>
            </w:r>
            <w:r w:rsidRPr="002B5854">
              <w:rPr>
                <w:rFonts w:ascii="Verdana" w:eastAsia="Cambria" w:hAnsi="Verdana" w:cs="Times New Roman"/>
                <w:sz w:val="20"/>
                <w:szCs w:val="20"/>
              </w:rPr>
              <w:lastRenderedPageBreak/>
              <w:t>e término do processo seletivo;</w:t>
            </w:r>
          </w:p>
          <w:p w14:paraId="3AFE96F9"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5.19.3</w:t>
            </w:r>
            <w:r w:rsidRPr="002B5854">
              <w:rPr>
                <w:rFonts w:ascii="Verdana" w:eastAsia="Cambria" w:hAnsi="Verdana" w:cs="Times New Roman"/>
                <w:sz w:val="20"/>
                <w:szCs w:val="20"/>
              </w:rPr>
              <w:tab/>
              <w:t>o sistema deve permitir o cadastro de candidatos para o preenchimento de vagas na</w:t>
            </w:r>
          </w:p>
          <w:p w14:paraId="53F29411"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rede de ensino;</w:t>
            </w:r>
          </w:p>
          <w:p w14:paraId="1C272034"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5.19.4</w:t>
            </w:r>
            <w:r w:rsidRPr="002B5854">
              <w:rPr>
                <w:rFonts w:ascii="Verdana" w:eastAsia="Cambria" w:hAnsi="Verdana" w:cs="Times New Roman"/>
                <w:sz w:val="20"/>
                <w:szCs w:val="20"/>
              </w:rPr>
              <w:tab/>
              <w:t>o sistema deve realizar o somatório de pontos de acordo com as opções preenchidas</w:t>
            </w:r>
          </w:p>
          <w:p w14:paraId="240B1E12"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pelo candidato;</w:t>
            </w:r>
          </w:p>
          <w:p w14:paraId="598D4E56"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5.19.5</w:t>
            </w:r>
            <w:r w:rsidRPr="002B5854">
              <w:rPr>
                <w:rFonts w:ascii="Verdana" w:eastAsia="Cambria" w:hAnsi="Verdana" w:cs="Times New Roman"/>
                <w:sz w:val="20"/>
                <w:szCs w:val="20"/>
              </w:rPr>
              <w:tab/>
              <w:t>após a finalização do cadastro, o sistema deve enviar um e-mail para o candidato com um relatório dos seus dados preenchidos e com o total de pontos alcançados de acordo com o que foi preenchido;</w:t>
            </w:r>
          </w:p>
          <w:p w14:paraId="1D03231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5.19.6</w:t>
            </w:r>
            <w:r w:rsidRPr="002B5854">
              <w:rPr>
                <w:rFonts w:ascii="Verdana" w:eastAsia="Cambria" w:hAnsi="Verdana" w:cs="Times New Roman"/>
                <w:sz w:val="20"/>
                <w:szCs w:val="20"/>
              </w:rPr>
              <w:tab/>
              <w:t>o sistema deve permitir a classificação e/ou exportação dos dados para planilhas eletrônicas, para divulgação dos dados no diário oficial.</w:t>
            </w:r>
          </w:p>
          <w:p w14:paraId="1C6702A1" w14:textId="77777777" w:rsidR="005B41AD" w:rsidRPr="002B5854" w:rsidRDefault="005B41AD" w:rsidP="00971D10">
            <w:pPr>
              <w:pStyle w:val="TableParagraph"/>
              <w:spacing w:before="15" w:line="276" w:lineRule="auto"/>
              <w:rPr>
                <w:rFonts w:ascii="Verdana" w:eastAsia="Cambria" w:hAnsi="Verdana" w:cs="Times New Roman"/>
                <w:sz w:val="20"/>
                <w:szCs w:val="20"/>
              </w:rPr>
            </w:pPr>
          </w:p>
          <w:p w14:paraId="36DC8DF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5.20</w:t>
            </w:r>
            <w:r w:rsidRPr="002B5854">
              <w:rPr>
                <w:rFonts w:ascii="Verdana" w:eastAsia="Cambria" w:hAnsi="Verdana" w:cs="Times New Roman"/>
                <w:sz w:val="20"/>
                <w:szCs w:val="20"/>
              </w:rPr>
              <w:tab/>
              <w:t>condições de garantia/assistência técnica 5.20.1</w:t>
            </w:r>
            <w:r w:rsidRPr="002B5854">
              <w:rPr>
                <w:rFonts w:ascii="Verdana" w:eastAsia="Cambria" w:hAnsi="Verdana" w:cs="Times New Roman"/>
                <w:sz w:val="20"/>
                <w:szCs w:val="20"/>
              </w:rPr>
              <w:tab/>
              <w:t>o fornecedor deverá oferecer garantia quanto à responsabilidade futura, no que se refere à qualidade do produto entregue.</w:t>
            </w:r>
          </w:p>
          <w:p w14:paraId="463F0E67"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5.20.2</w:t>
            </w:r>
            <w:r w:rsidRPr="002B5854">
              <w:rPr>
                <w:rFonts w:ascii="Verdana" w:eastAsia="Cambria" w:hAnsi="Verdana" w:cs="Times New Roman"/>
                <w:sz w:val="20"/>
                <w:szCs w:val="20"/>
              </w:rPr>
              <w:tab/>
              <w:t>durante o prazo de garantia, a contratada fica obrigada a reparar os defeitos dos produtos, sempre que houver solicitação, sem ônus para a</w:t>
            </w:r>
          </w:p>
          <w:p w14:paraId="7C185ECE"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contratante;</w:t>
            </w:r>
          </w:p>
          <w:p w14:paraId="4DF9F96D" w14:textId="77777777" w:rsidR="005B41AD" w:rsidRPr="002B5854" w:rsidRDefault="00000000" w:rsidP="00971D10">
            <w:pPr>
              <w:pStyle w:val="TableParagraph"/>
              <w:spacing w:before="15" w:line="276" w:lineRule="auto"/>
              <w:rPr>
                <w:rFonts w:ascii="Verdana" w:eastAsia="Cambria" w:hAnsi="Verdana" w:cs="Times New Roman"/>
                <w:sz w:val="20"/>
                <w:szCs w:val="20"/>
              </w:rPr>
            </w:pPr>
            <w:r w:rsidRPr="002B5854">
              <w:rPr>
                <w:rFonts w:ascii="Verdana" w:eastAsia="Cambria" w:hAnsi="Verdana" w:cs="Times New Roman"/>
                <w:sz w:val="20"/>
                <w:szCs w:val="20"/>
              </w:rPr>
              <w:t>5.20.3</w:t>
            </w:r>
            <w:r w:rsidRPr="002B5854">
              <w:rPr>
                <w:rFonts w:ascii="Verdana" w:eastAsia="Cambria" w:hAnsi="Verdana" w:cs="Times New Roman"/>
                <w:sz w:val="20"/>
                <w:szCs w:val="20"/>
              </w:rPr>
              <w:tab/>
              <w:t>durante o período de garantia a contratada deverá assumir os custos de devolução/frete.</w:t>
            </w:r>
          </w:p>
        </w:tc>
        <w:tc>
          <w:tcPr>
            <w:tcW w:w="862" w:type="dxa"/>
            <w:tcBorders>
              <w:top w:val="single" w:sz="4" w:space="0" w:color="000000"/>
              <w:left w:val="single" w:sz="4" w:space="0" w:color="000000"/>
              <w:bottom w:val="single" w:sz="4" w:space="0" w:color="000000"/>
              <w:right w:val="single" w:sz="4" w:space="0" w:color="000000"/>
            </w:tcBorders>
            <w:vAlign w:val="center"/>
          </w:tcPr>
          <w:p w14:paraId="09E2965B"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sz w:val="20"/>
              </w:rPr>
              <w:lastRenderedPageBreak/>
              <w:t>Serv.</w:t>
            </w:r>
          </w:p>
        </w:tc>
        <w:tc>
          <w:tcPr>
            <w:tcW w:w="1259" w:type="dxa"/>
            <w:tcBorders>
              <w:top w:val="single" w:sz="4" w:space="0" w:color="000000"/>
              <w:left w:val="single" w:sz="4" w:space="0" w:color="000000"/>
              <w:bottom w:val="single" w:sz="4" w:space="0" w:color="000000"/>
              <w:right w:val="single" w:sz="4" w:space="0" w:color="000000"/>
            </w:tcBorders>
            <w:vAlign w:val="center"/>
          </w:tcPr>
          <w:p w14:paraId="54AEC6AC"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sz w:val="20"/>
              </w:rPr>
              <w:t>276</w:t>
            </w:r>
          </w:p>
        </w:tc>
        <w:tc>
          <w:tcPr>
            <w:tcW w:w="1579" w:type="dxa"/>
            <w:tcBorders>
              <w:top w:val="single" w:sz="4" w:space="0" w:color="000000"/>
              <w:left w:val="single" w:sz="4" w:space="0" w:color="000000"/>
              <w:bottom w:val="single" w:sz="4" w:space="0" w:color="000000"/>
              <w:right w:val="single" w:sz="4" w:space="0" w:color="000000"/>
            </w:tcBorders>
            <w:vAlign w:val="center"/>
          </w:tcPr>
          <w:p w14:paraId="5008955E"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sz w:val="20"/>
              </w:rPr>
              <w:t>R$ 680,00</w:t>
            </w:r>
          </w:p>
        </w:tc>
        <w:tc>
          <w:tcPr>
            <w:tcW w:w="1925" w:type="dxa"/>
            <w:tcBorders>
              <w:top w:val="single" w:sz="4" w:space="0" w:color="000000"/>
              <w:left w:val="single" w:sz="4" w:space="0" w:color="000000"/>
              <w:bottom w:val="single" w:sz="4" w:space="0" w:color="000000"/>
              <w:right w:val="single" w:sz="4" w:space="0" w:color="000000"/>
            </w:tcBorders>
            <w:vAlign w:val="center"/>
          </w:tcPr>
          <w:p w14:paraId="74570BAA"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sz w:val="20"/>
              </w:rPr>
              <w:t>R$ 187.680,00</w:t>
            </w:r>
          </w:p>
        </w:tc>
      </w:tr>
      <w:tr w:rsidR="005B41AD" w:rsidRPr="002B5854" w14:paraId="3A5BFCD1" w14:textId="77777777">
        <w:tc>
          <w:tcPr>
            <w:tcW w:w="9924" w:type="dxa"/>
            <w:gridSpan w:val="6"/>
            <w:tcBorders>
              <w:left w:val="single" w:sz="4" w:space="0" w:color="000000"/>
              <w:bottom w:val="single" w:sz="4" w:space="0" w:color="000000"/>
              <w:right w:val="single" w:sz="4" w:space="0" w:color="000000"/>
            </w:tcBorders>
          </w:tcPr>
          <w:p w14:paraId="7DF74E5A" w14:textId="77777777" w:rsidR="005B41AD" w:rsidRPr="002B5854" w:rsidRDefault="005B41AD" w:rsidP="00971D10">
            <w:pPr>
              <w:widowControl w:val="0"/>
              <w:spacing w:line="276" w:lineRule="auto"/>
              <w:jc w:val="center"/>
              <w:rPr>
                <w:rFonts w:ascii="Verdana" w:hAnsi="Verdana"/>
                <w:sz w:val="20"/>
              </w:rPr>
            </w:pPr>
          </w:p>
          <w:p w14:paraId="1385DA05" w14:textId="77777777" w:rsidR="005B41AD" w:rsidRPr="002B5854" w:rsidRDefault="00000000" w:rsidP="00971D10">
            <w:pPr>
              <w:widowControl w:val="0"/>
              <w:spacing w:line="276" w:lineRule="auto"/>
              <w:jc w:val="center"/>
              <w:rPr>
                <w:rFonts w:ascii="Verdana" w:hAnsi="Verdana"/>
                <w:sz w:val="20"/>
              </w:rPr>
            </w:pPr>
            <w:r w:rsidRPr="002B5854">
              <w:rPr>
                <w:rFonts w:ascii="Verdana" w:hAnsi="Verdana"/>
                <w:sz w:val="20"/>
              </w:rPr>
              <w:t>VALOR TOTAL:  R$ 187.680,00 (cento e oitenta e sete mil seiscentos e oitenta reais).</w:t>
            </w:r>
          </w:p>
          <w:p w14:paraId="1109A718" w14:textId="77777777" w:rsidR="005B41AD" w:rsidRPr="002B5854" w:rsidRDefault="005B41AD" w:rsidP="00971D10">
            <w:pPr>
              <w:widowControl w:val="0"/>
              <w:spacing w:line="276" w:lineRule="auto"/>
              <w:jc w:val="center"/>
              <w:rPr>
                <w:rFonts w:ascii="Verdana" w:hAnsi="Verdana"/>
                <w:sz w:val="20"/>
              </w:rPr>
            </w:pPr>
          </w:p>
        </w:tc>
      </w:tr>
    </w:tbl>
    <w:p w14:paraId="75FEA122" w14:textId="77777777" w:rsidR="005B41AD" w:rsidRPr="002B5854" w:rsidRDefault="005B41AD" w:rsidP="00971D10">
      <w:pPr>
        <w:widowControl w:val="0"/>
        <w:spacing w:line="276" w:lineRule="auto"/>
        <w:jc w:val="both"/>
        <w:rPr>
          <w:rFonts w:ascii="Verdana" w:hAnsi="Verdana"/>
          <w:sz w:val="20"/>
        </w:rPr>
      </w:pPr>
    </w:p>
    <w:p w14:paraId="447892EE" w14:textId="77777777" w:rsidR="005B41AD" w:rsidRPr="002B5854" w:rsidRDefault="00000000" w:rsidP="00971D10">
      <w:pPr>
        <w:tabs>
          <w:tab w:val="left" w:pos="567"/>
        </w:tabs>
        <w:spacing w:line="276" w:lineRule="auto"/>
        <w:jc w:val="both"/>
        <w:rPr>
          <w:rFonts w:ascii="Verdana" w:hAnsi="Verdana"/>
          <w:sz w:val="20"/>
        </w:rPr>
      </w:pPr>
      <w:r w:rsidRPr="002B5854">
        <w:rPr>
          <w:rFonts w:ascii="Verdana" w:hAnsi="Verdana"/>
          <w:sz w:val="20"/>
        </w:rPr>
        <w:t xml:space="preserve">1.2. O prazo de vigência da contratação será de 60 (sessenta), meses contados do(a) </w:t>
      </w:r>
      <w:r w:rsidRPr="002B5854">
        <w:rPr>
          <w:rFonts w:ascii="Verdana" w:hAnsi="Verdana" w:cs="Arial"/>
          <w:bCs/>
          <w:iCs/>
          <w:sz w:val="20"/>
        </w:rPr>
        <w:t>a partir da assinatura do Contrato, podendo ser prorrogado por igual período.</w:t>
      </w:r>
    </w:p>
    <w:p w14:paraId="60A99EC8" w14:textId="77777777" w:rsidR="005B41AD" w:rsidRPr="002B5854" w:rsidRDefault="00000000" w:rsidP="00971D10">
      <w:pPr>
        <w:pStyle w:val="PargrafodaLista"/>
        <w:tabs>
          <w:tab w:val="left" w:pos="0"/>
        </w:tabs>
        <w:suppressAutoHyphens w:val="0"/>
        <w:ind w:left="0"/>
        <w:jc w:val="both"/>
        <w:rPr>
          <w:rFonts w:ascii="Verdana" w:hAnsi="Verdana"/>
          <w:sz w:val="20"/>
          <w:szCs w:val="20"/>
        </w:rPr>
      </w:pPr>
      <w:r w:rsidRPr="002B5854">
        <w:rPr>
          <w:rFonts w:ascii="Verdana" w:eastAsia="Times New Roman" w:hAnsi="Verdana" w:cs="Times New Roman"/>
          <w:iCs/>
          <w:sz w:val="20"/>
          <w:szCs w:val="20"/>
        </w:rPr>
        <w:t>1.3.</w:t>
      </w:r>
      <w:r w:rsidRPr="002B5854">
        <w:rPr>
          <w:rFonts w:ascii="Verdana" w:eastAsia="Times New Roman" w:hAnsi="Verdana" w:cs="Times New Roman"/>
          <w:b/>
          <w:bCs/>
          <w:iCs/>
          <w:sz w:val="20"/>
          <w:szCs w:val="20"/>
        </w:rPr>
        <w:t xml:space="preserve"> </w:t>
      </w:r>
      <w:r w:rsidRPr="002B5854">
        <w:rPr>
          <w:rFonts w:ascii="Verdana" w:eastAsia="Times New Roman" w:hAnsi="Verdana" w:cs="Times New Roman"/>
          <w:iCs/>
          <w:sz w:val="20"/>
          <w:szCs w:val="20"/>
        </w:rPr>
        <w:t>O custo estimado total da contratação é de</w:t>
      </w:r>
      <w:r w:rsidRPr="002B5854">
        <w:rPr>
          <w:rFonts w:ascii="Verdana" w:eastAsia="Times New Roman" w:hAnsi="Verdana" w:cs="Times New Roman"/>
          <w:i/>
          <w:iCs/>
          <w:sz w:val="20"/>
          <w:szCs w:val="20"/>
        </w:rPr>
        <w:t xml:space="preserve"> </w:t>
      </w:r>
      <w:r w:rsidRPr="002B5854">
        <w:rPr>
          <w:rFonts w:ascii="Verdana" w:eastAsia="Times New Roman" w:hAnsi="Verdana" w:cs="Times New Roman"/>
          <w:b/>
          <w:bCs/>
          <w:sz w:val="20"/>
          <w:szCs w:val="20"/>
        </w:rPr>
        <w:t>R$ 187.680,00 (cento e oitenta e sete mil seiscentos e oitenta reais)</w:t>
      </w:r>
      <w:r w:rsidRPr="002B5854">
        <w:rPr>
          <w:rFonts w:ascii="Verdana" w:eastAsia="Times New Roman" w:hAnsi="Verdana" w:cs="Times New Roman"/>
          <w:sz w:val="20"/>
          <w:szCs w:val="20"/>
        </w:rPr>
        <w:t>,</w:t>
      </w:r>
      <w:r w:rsidRPr="002B5854">
        <w:rPr>
          <w:rFonts w:ascii="Verdana" w:eastAsia="Times New Roman" w:hAnsi="Verdana" w:cs="Times New Roman"/>
          <w:i/>
          <w:iCs/>
          <w:sz w:val="20"/>
          <w:szCs w:val="20"/>
        </w:rPr>
        <w:t xml:space="preserve"> </w:t>
      </w:r>
      <w:r w:rsidRPr="002B5854">
        <w:rPr>
          <w:rFonts w:ascii="Verdana" w:eastAsia="Times New Roman" w:hAnsi="Verdana" w:cs="Times New Roman"/>
          <w:bCs/>
          <w:sz w:val="20"/>
          <w:szCs w:val="20"/>
        </w:rPr>
        <w:t>conforme orçamentos em anexo.</w:t>
      </w:r>
    </w:p>
    <w:p w14:paraId="663D5531" w14:textId="77777777" w:rsidR="005B41AD" w:rsidRPr="002B5854" w:rsidRDefault="005B41AD" w:rsidP="00971D10">
      <w:pPr>
        <w:pStyle w:val="PargrafodaLista"/>
        <w:tabs>
          <w:tab w:val="left" w:pos="0"/>
        </w:tabs>
        <w:suppressAutoHyphens w:val="0"/>
        <w:ind w:left="0"/>
        <w:jc w:val="both"/>
        <w:rPr>
          <w:rFonts w:ascii="Verdana" w:eastAsia="Times New Roman" w:hAnsi="Verdana" w:cs="Times New Roman"/>
          <w:bCs/>
          <w:sz w:val="20"/>
          <w:szCs w:val="20"/>
        </w:rPr>
      </w:pPr>
    </w:p>
    <w:p w14:paraId="59FA2047" w14:textId="77777777" w:rsidR="005B41AD" w:rsidRPr="002B5854" w:rsidRDefault="00000000" w:rsidP="00971D10">
      <w:pPr>
        <w:spacing w:line="276" w:lineRule="auto"/>
        <w:jc w:val="both"/>
        <w:rPr>
          <w:rFonts w:ascii="Verdana" w:hAnsi="Verdana"/>
          <w:sz w:val="20"/>
        </w:rPr>
      </w:pPr>
      <w:r w:rsidRPr="002B5854">
        <w:rPr>
          <w:rFonts w:ascii="Verdana" w:hAnsi="Verdana"/>
          <w:b/>
          <w:bCs/>
          <w:sz w:val="20"/>
        </w:rPr>
        <w:t xml:space="preserve">2. DESCRIÇÃO DA NECESSIDADE DA CONTRATAÇÃO </w:t>
      </w:r>
    </w:p>
    <w:p w14:paraId="6BB517B6" w14:textId="77777777" w:rsidR="005B41AD" w:rsidRPr="002B5854" w:rsidRDefault="00000000" w:rsidP="00971D10">
      <w:pPr>
        <w:pStyle w:val="PargrafodaLista"/>
        <w:widowControl w:val="0"/>
        <w:tabs>
          <w:tab w:val="left" w:pos="-2410"/>
          <w:tab w:val="left" w:pos="567"/>
        </w:tabs>
        <w:spacing w:after="0"/>
        <w:ind w:left="0"/>
        <w:jc w:val="both"/>
        <w:rPr>
          <w:rFonts w:ascii="Verdana" w:hAnsi="Verdana" w:cs="Arial"/>
          <w:sz w:val="20"/>
          <w:szCs w:val="20"/>
        </w:rPr>
      </w:pPr>
      <w:r w:rsidRPr="002B5854">
        <w:rPr>
          <w:rFonts w:ascii="Verdana" w:hAnsi="Verdana" w:cs="Arial"/>
          <w:sz w:val="20"/>
          <w:szCs w:val="20"/>
        </w:rPr>
        <w:t>2.1. Considerando a necessidade de um sistema de Gestão Escolar, objetivando melhor visão gerencial e maior controle administrativo em suas rotinas, permitindo uma gestão integrada de toda a demanda da rede municipal de ensino, gerando planos de ações capazes de garantir maior qualidade na prestação dos serviços aos munícipes;</w:t>
      </w:r>
    </w:p>
    <w:p w14:paraId="1D5B8BBE" w14:textId="77777777" w:rsidR="005B41AD" w:rsidRPr="002B5854" w:rsidRDefault="00000000" w:rsidP="00971D10">
      <w:pPr>
        <w:spacing w:line="276" w:lineRule="auto"/>
        <w:jc w:val="both"/>
        <w:rPr>
          <w:rFonts w:ascii="Verdana" w:hAnsi="Verdana"/>
          <w:sz w:val="20"/>
        </w:rPr>
      </w:pPr>
      <w:r w:rsidRPr="002B5854">
        <w:rPr>
          <w:rFonts w:ascii="Verdana" w:hAnsi="Verdana"/>
          <w:sz w:val="20"/>
        </w:rPr>
        <w:t>2.2. Considerando que software deve permitir a administração escolar de forma fácil e prática, tornando o processo mais transparente, utilizando dados para melhoria das estatísticas do município, resultando na eficácia de políticas públicas;</w:t>
      </w:r>
    </w:p>
    <w:p w14:paraId="5C0CBDC8" w14:textId="77777777" w:rsidR="005B41AD" w:rsidRPr="002B5854" w:rsidRDefault="00000000" w:rsidP="00971D10">
      <w:pPr>
        <w:spacing w:line="276" w:lineRule="auto"/>
        <w:jc w:val="both"/>
        <w:rPr>
          <w:rFonts w:ascii="Verdana" w:hAnsi="Verdana"/>
          <w:sz w:val="20"/>
        </w:rPr>
      </w:pPr>
      <w:r w:rsidRPr="002B5854">
        <w:rPr>
          <w:rFonts w:ascii="Verdana" w:hAnsi="Verdana"/>
          <w:sz w:val="20"/>
        </w:rPr>
        <w:t>2.3. Considerando que software Gestão Escolar que se pretende adquirir com o presente processo licitatório possibilitará uma gestão integrada de todo o sistema educacional da Secretaria de Educação, permitindo um controle de informações indispensáveis aos trabalhos desta, que resultará na elaboração de planos de ações capazes de garantir uma qualidade na prestação dos serviços de Educação a todos os munícipes.;</w:t>
      </w:r>
    </w:p>
    <w:p w14:paraId="6FD97F9D" w14:textId="77777777" w:rsidR="005B41AD" w:rsidRPr="002B5854" w:rsidRDefault="00000000" w:rsidP="00971D10">
      <w:pPr>
        <w:widowControl w:val="0"/>
        <w:spacing w:line="276" w:lineRule="auto"/>
        <w:jc w:val="both"/>
        <w:rPr>
          <w:rFonts w:ascii="Verdana" w:hAnsi="Verdana"/>
          <w:sz w:val="20"/>
        </w:rPr>
      </w:pPr>
      <w:r w:rsidRPr="002B5854">
        <w:rPr>
          <w:rFonts w:ascii="Verdana" w:hAnsi="Verdana"/>
          <w:sz w:val="20"/>
        </w:rPr>
        <w:t>2.4. Considerando que o contrato de gestão escolar atual encerra em 26/11/2025, e em análise à necessidade da Secretaria Municipal de Educação em aprimorar os mecanismos de gestão e atendimento à comunidade escolar, apresenta-se o presente parecer visando justificar a contratação de um sistema de gestão escolar que atenda às demandas atuais da rede municipal de ensino;</w:t>
      </w:r>
    </w:p>
    <w:p w14:paraId="0601A1B3" w14:textId="77777777" w:rsidR="005B41AD" w:rsidRPr="002B5854" w:rsidRDefault="00000000" w:rsidP="00971D10">
      <w:pPr>
        <w:spacing w:line="276" w:lineRule="auto"/>
        <w:jc w:val="both"/>
        <w:rPr>
          <w:rFonts w:ascii="Verdana" w:hAnsi="Verdana"/>
          <w:sz w:val="20"/>
        </w:rPr>
      </w:pPr>
      <w:r w:rsidRPr="002B5854">
        <w:rPr>
          <w:rFonts w:ascii="Verdana" w:hAnsi="Verdana"/>
          <w:sz w:val="20"/>
        </w:rPr>
        <w:t>2.5. Considerando que sistema proporcionará uma maior aproximação entre pais e responsáveis com os administradores da rede pública educacional, através de portas de acesso, garantindo aos pais e aos responsáveis o acesso a informações sobre a vida acadêmica de seus filhos, tais como notas, faltas e ocorrências. O uso de um Sistema Integrado de Informação e Gestão Acadêmica é essencial para garantir o adequado controle e a maior fidedignidade das informações, provendo agilidade e eficiência na execução das atividades gerenciais, além de proporcionar a implantação de melhores práticas em processos críticos relacionados à atividade final das Unidades Escolares;</w:t>
      </w:r>
    </w:p>
    <w:p w14:paraId="07A506A7" w14:textId="77777777" w:rsidR="005B41AD" w:rsidRPr="002B5854" w:rsidRDefault="00000000" w:rsidP="00971D10">
      <w:pPr>
        <w:widowControl w:val="0"/>
        <w:spacing w:line="276" w:lineRule="auto"/>
        <w:jc w:val="both"/>
        <w:rPr>
          <w:rFonts w:ascii="Verdana" w:hAnsi="Verdana"/>
          <w:sz w:val="20"/>
        </w:rPr>
      </w:pPr>
      <w:r w:rsidRPr="002B5854">
        <w:rPr>
          <w:rFonts w:ascii="Verdana" w:hAnsi="Verdana"/>
          <w:sz w:val="20"/>
        </w:rPr>
        <w:t>2.6. Considerando a necessidade de atendimento à Secretaria Municipal de Educação com um sistema de gestão escolar mais inovador, capaz de acompanhar as transformações tecnológicas e pedagógicas, garantindo a eficiência administrativa e pedagógica;</w:t>
      </w:r>
    </w:p>
    <w:p w14:paraId="60FCF81A" w14:textId="77777777" w:rsidR="005B41AD" w:rsidRPr="002B5854" w:rsidRDefault="00000000" w:rsidP="00971D10">
      <w:pPr>
        <w:widowControl w:val="0"/>
        <w:spacing w:line="276" w:lineRule="auto"/>
        <w:jc w:val="both"/>
        <w:rPr>
          <w:rFonts w:ascii="Verdana" w:hAnsi="Verdana"/>
          <w:sz w:val="20"/>
        </w:rPr>
      </w:pPr>
      <w:r w:rsidRPr="002B5854">
        <w:rPr>
          <w:rFonts w:ascii="Verdana" w:hAnsi="Verdana"/>
          <w:sz w:val="20"/>
        </w:rPr>
        <w:t>2.7. Considerando a necessidade de promover a pré-matrícula online, assegurando maior praticidade às famílias e às unidades escolares, com processos simplificados, transparentes e alinhados a um sistema de gestão unificado e integrado;</w:t>
      </w:r>
    </w:p>
    <w:p w14:paraId="63C6E991" w14:textId="77777777" w:rsidR="005B41AD" w:rsidRPr="002B5854" w:rsidRDefault="00000000" w:rsidP="00971D10">
      <w:pPr>
        <w:widowControl w:val="0"/>
        <w:spacing w:line="276" w:lineRule="auto"/>
        <w:jc w:val="both"/>
        <w:rPr>
          <w:rFonts w:ascii="Verdana" w:hAnsi="Verdana"/>
          <w:sz w:val="20"/>
        </w:rPr>
      </w:pPr>
      <w:r w:rsidRPr="002B5854">
        <w:rPr>
          <w:rFonts w:ascii="Verdana" w:hAnsi="Verdana"/>
          <w:sz w:val="20"/>
        </w:rPr>
        <w:t>2.8. Considerando a necessidade de intersetorialidade entre as Secretarias Municipais de Saúde e Educação, a fim de possibilitar a integração de dados, o gerenciamento adequado das informações e a otimização de processos administrativos e pedagógicos;</w:t>
      </w:r>
    </w:p>
    <w:p w14:paraId="60FB3DA2" w14:textId="77777777" w:rsidR="005B41AD" w:rsidRPr="002B5854" w:rsidRDefault="00000000" w:rsidP="00971D10">
      <w:pPr>
        <w:widowControl w:val="0"/>
        <w:spacing w:line="276" w:lineRule="auto"/>
        <w:jc w:val="both"/>
        <w:rPr>
          <w:rFonts w:ascii="Verdana" w:hAnsi="Verdana"/>
          <w:sz w:val="20"/>
        </w:rPr>
      </w:pPr>
      <w:r w:rsidRPr="002B5854">
        <w:rPr>
          <w:rFonts w:ascii="Verdana" w:hAnsi="Verdana"/>
          <w:sz w:val="20"/>
        </w:rPr>
        <w:t>2.9. Considerando a necessidade de realização de formações presenciais periódicas, ao menos uma vez por trimestre, destinadas a professores, pedagogos e auxiliares de secretaria escolar, garantindo o domínio das ferramentas e a eficácia no uso do sistema;</w:t>
      </w:r>
    </w:p>
    <w:p w14:paraId="21786784" w14:textId="77777777" w:rsidR="005B41AD" w:rsidRPr="002B5854" w:rsidRDefault="00000000" w:rsidP="00971D10">
      <w:pPr>
        <w:widowControl w:val="0"/>
        <w:spacing w:line="276" w:lineRule="auto"/>
        <w:jc w:val="both"/>
        <w:rPr>
          <w:rFonts w:ascii="Verdana" w:hAnsi="Verdana"/>
          <w:sz w:val="20"/>
        </w:rPr>
      </w:pPr>
      <w:r w:rsidRPr="002B5854">
        <w:rPr>
          <w:rFonts w:ascii="Verdana" w:hAnsi="Verdana"/>
          <w:sz w:val="20"/>
        </w:rPr>
        <w:t xml:space="preserve">2.10. Considerando a necessidade de visitas presenciais do técnico responsável, ao menos uma vez por trimestre, em todas as escolas da rede municipal de ensino, a fim de </w:t>
      </w:r>
      <w:r w:rsidRPr="002B5854">
        <w:rPr>
          <w:rFonts w:ascii="Verdana" w:hAnsi="Verdana"/>
          <w:sz w:val="20"/>
        </w:rPr>
        <w:lastRenderedPageBreak/>
        <w:t>acompanhar a execução, sanar dúvidas, realizar manutenções e aprimorar o uso da ferramenta tecnológica;</w:t>
      </w:r>
    </w:p>
    <w:p w14:paraId="2327E981" w14:textId="77777777" w:rsidR="005B41AD" w:rsidRPr="002B5854" w:rsidRDefault="00000000" w:rsidP="00971D10">
      <w:pPr>
        <w:widowControl w:val="0"/>
        <w:spacing w:line="276" w:lineRule="auto"/>
        <w:jc w:val="both"/>
        <w:rPr>
          <w:rFonts w:ascii="Verdana" w:hAnsi="Verdana"/>
          <w:sz w:val="20"/>
        </w:rPr>
      </w:pPr>
      <w:r w:rsidRPr="002B5854">
        <w:rPr>
          <w:rFonts w:ascii="Verdana" w:hAnsi="Verdana"/>
          <w:sz w:val="20"/>
        </w:rPr>
        <w:t>2.11. Considerando que o Tribunal de Contas do Estado do Espírito Santo realiza monitoramento dos sistemas de gestão educacional, estabelecendo a necessidade de atualização e inovação constantes, em conformidade com as normativas legais e as boas práticas de governança pública;</w:t>
      </w:r>
    </w:p>
    <w:p w14:paraId="4D35B654" w14:textId="77777777" w:rsidR="005B41AD" w:rsidRPr="002B5854" w:rsidRDefault="00000000" w:rsidP="00971D10">
      <w:pPr>
        <w:pStyle w:val="PargrafodaLista"/>
        <w:widowControl w:val="0"/>
        <w:tabs>
          <w:tab w:val="left" w:pos="-2410"/>
          <w:tab w:val="left" w:pos="567"/>
        </w:tabs>
        <w:spacing w:after="0"/>
        <w:ind w:left="0"/>
        <w:jc w:val="both"/>
        <w:rPr>
          <w:rFonts w:ascii="Verdana" w:hAnsi="Verdana" w:cs="Arial"/>
          <w:sz w:val="20"/>
          <w:szCs w:val="20"/>
          <w:lang w:eastAsia="zh-CN" w:bidi="hi-IN"/>
        </w:rPr>
      </w:pPr>
      <w:r w:rsidRPr="002B5854">
        <w:rPr>
          <w:rFonts w:ascii="Verdana" w:hAnsi="Verdana" w:cs="Arial"/>
          <w:sz w:val="20"/>
          <w:szCs w:val="20"/>
          <w:lang w:eastAsia="zh-CN" w:bidi="hi-IN"/>
        </w:rPr>
        <w:t>2.12. Considerando diante do exposto, estabelece-se a necessidade de implementação de um sistema de gestão escolar mais completo e integrado, que contemple e abarque o máximo de informações, facilite o acesso aos dados, traga maior praticidade aos munícipes, estudantes e professores, e assegure o cumprimento das exigências legais e administrativas, garantindo maior eficiência e qualidade na gestão da educação municipal.</w:t>
      </w:r>
    </w:p>
    <w:p w14:paraId="20A0A4C3" w14:textId="77777777" w:rsidR="005B41AD" w:rsidRPr="002B5854" w:rsidRDefault="005B41AD" w:rsidP="00971D10">
      <w:pPr>
        <w:spacing w:line="276" w:lineRule="auto"/>
        <w:contextualSpacing/>
        <w:jc w:val="both"/>
        <w:rPr>
          <w:rFonts w:ascii="Verdana" w:eastAsia="Calibri" w:hAnsi="Verdana" w:cs="Arial"/>
          <w:sz w:val="20"/>
          <w:lang w:eastAsia="zh-CN"/>
        </w:rPr>
      </w:pPr>
    </w:p>
    <w:p w14:paraId="4DDD8410" w14:textId="77777777" w:rsidR="005B41AD" w:rsidRPr="002B5854" w:rsidRDefault="00000000" w:rsidP="00971D10">
      <w:pPr>
        <w:pStyle w:val="Nivel1"/>
        <w:spacing w:before="0" w:after="0"/>
        <w:rPr>
          <w:rFonts w:ascii="Verdana" w:hAnsi="Verdana"/>
          <w:color w:val="auto"/>
          <w:sz w:val="20"/>
          <w:szCs w:val="20"/>
        </w:rPr>
      </w:pPr>
      <w:r w:rsidRPr="002B5854">
        <w:rPr>
          <w:rFonts w:ascii="Verdana" w:hAnsi="Verdana" w:cs="Times New Roman"/>
          <w:bCs/>
          <w:color w:val="auto"/>
          <w:sz w:val="20"/>
          <w:szCs w:val="20"/>
        </w:rPr>
        <w:t xml:space="preserve">3. DESCRIÇÃO DA SOLUÇÃO COMO UM TODO CONSIDERADO O CICLO DE VIDA DO OBJETO E ESPECIFICAÇÃO DO PRODUTO </w:t>
      </w:r>
    </w:p>
    <w:p w14:paraId="46202EA2" w14:textId="77777777" w:rsidR="005B41AD" w:rsidRPr="002B5854" w:rsidRDefault="00000000" w:rsidP="00971D10">
      <w:pPr>
        <w:spacing w:line="276" w:lineRule="auto"/>
        <w:jc w:val="both"/>
        <w:rPr>
          <w:rFonts w:ascii="Verdana" w:hAnsi="Verdana"/>
          <w:sz w:val="20"/>
        </w:rPr>
      </w:pPr>
      <w:r w:rsidRPr="002B5854">
        <w:rPr>
          <w:rFonts w:ascii="Verdana" w:hAnsi="Verdana" w:cs="Arial"/>
          <w:sz w:val="20"/>
        </w:rPr>
        <w:t>3.1 A proposta de solução inclui a implementação e o suporte de um software de gestão educacional que abrange módulos pedagógicos fundamentais. Esses módulos oferecem funcionalidades para o acompanhamento pedagógico, geração de relatórios de desempenho, gestão de turmas e controle de matrículas, que são indispensáveis para o funcionamento eficiente e organizado da rede escolar. Essa estrutura visa atender às demandas da administração escolar, facilitando o trabalho da equipe e promovendo a integração das informações educacionais.</w:t>
      </w:r>
    </w:p>
    <w:p w14:paraId="5BA9C801" w14:textId="77777777" w:rsidR="005B41AD" w:rsidRPr="002B5854" w:rsidRDefault="005B41AD" w:rsidP="00971D10">
      <w:pPr>
        <w:spacing w:line="276" w:lineRule="auto"/>
        <w:jc w:val="both"/>
        <w:rPr>
          <w:rFonts w:ascii="Verdana" w:hAnsi="Verdana"/>
          <w:sz w:val="20"/>
        </w:rPr>
      </w:pPr>
    </w:p>
    <w:p w14:paraId="1B6AAF53" w14:textId="77777777" w:rsidR="005B41AD" w:rsidRPr="002B5854" w:rsidRDefault="00000000" w:rsidP="00971D10">
      <w:pPr>
        <w:spacing w:line="276" w:lineRule="auto"/>
        <w:jc w:val="both"/>
        <w:rPr>
          <w:rFonts w:ascii="Verdana" w:hAnsi="Verdana"/>
          <w:sz w:val="20"/>
        </w:rPr>
      </w:pPr>
      <w:r w:rsidRPr="002B5854">
        <w:rPr>
          <w:rFonts w:ascii="Verdana" w:hAnsi="Verdana"/>
          <w:b/>
          <w:bCs/>
          <w:sz w:val="20"/>
        </w:rPr>
        <w:t>4. REQUISITOS DA CONTRATAÇÃO</w:t>
      </w:r>
    </w:p>
    <w:p w14:paraId="66D4B846" w14:textId="77777777" w:rsidR="005B41AD" w:rsidRPr="002B5854" w:rsidRDefault="00000000" w:rsidP="00971D10">
      <w:pPr>
        <w:tabs>
          <w:tab w:val="left" w:pos="563"/>
        </w:tabs>
        <w:spacing w:line="276" w:lineRule="auto"/>
        <w:jc w:val="both"/>
        <w:rPr>
          <w:rFonts w:ascii="Verdana" w:hAnsi="Verdana"/>
          <w:sz w:val="20"/>
        </w:rPr>
      </w:pPr>
      <w:r w:rsidRPr="002B5854">
        <w:rPr>
          <w:rFonts w:ascii="Verdana" w:hAnsi="Verdana"/>
          <w:sz w:val="20"/>
        </w:rPr>
        <w:t>4.1. Não haverá danos ao meio ambiente, uma vez que o serviço não gerará tal problema para a Administração Pública.</w:t>
      </w:r>
    </w:p>
    <w:p w14:paraId="09AE4D52" w14:textId="77777777" w:rsidR="005B41AD" w:rsidRPr="002B5854" w:rsidRDefault="00000000" w:rsidP="00971D10">
      <w:pPr>
        <w:tabs>
          <w:tab w:val="left" w:pos="513"/>
        </w:tabs>
        <w:spacing w:line="276" w:lineRule="auto"/>
        <w:jc w:val="both"/>
        <w:rPr>
          <w:rFonts w:ascii="Verdana" w:hAnsi="Verdana"/>
          <w:sz w:val="20"/>
        </w:rPr>
      </w:pPr>
      <w:r w:rsidRPr="002B5854">
        <w:rPr>
          <w:rFonts w:ascii="Verdana" w:hAnsi="Verdana"/>
          <w:sz w:val="20"/>
        </w:rPr>
        <w:t xml:space="preserve">4.2. A empresa prestadora de serviços será contratada por meio de </w:t>
      </w:r>
      <w:r w:rsidRPr="002B5854">
        <w:rPr>
          <w:rFonts w:ascii="Verdana" w:hAnsi="Verdana"/>
          <w:b/>
          <w:bCs/>
          <w:sz w:val="20"/>
        </w:rPr>
        <w:t>licitação</w:t>
      </w:r>
      <w:r w:rsidRPr="002B5854">
        <w:rPr>
          <w:rFonts w:ascii="Verdana" w:hAnsi="Verdana"/>
          <w:sz w:val="20"/>
        </w:rPr>
        <w:t>, sendo sagrado vencedor, o fornecedor que apresentar o menor valor  ou maior desconto do serviço, de acordo com a solicitação da secretaria requisitante.</w:t>
      </w:r>
    </w:p>
    <w:p w14:paraId="7ED8E7E0"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4.3. A empresa fornecedora devera realizar o serviço conforme especificação nas tabelas, no contrato e na autorização de fornecimento/execução.</w:t>
      </w:r>
    </w:p>
    <w:p w14:paraId="62447934"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4.4. A empresa fornecedora deverá realizar o serviço solicitado na data estipulada no contrato e na autorização de fornecimento/execução emitida pelo Departamento de Compras e Contratos.</w:t>
      </w:r>
    </w:p>
    <w:p w14:paraId="77EAB167" w14:textId="77777777" w:rsidR="005B41AD" w:rsidRPr="002B5854" w:rsidRDefault="00000000" w:rsidP="00971D10">
      <w:pPr>
        <w:spacing w:line="276" w:lineRule="auto"/>
        <w:jc w:val="both"/>
        <w:rPr>
          <w:rFonts w:ascii="Verdana" w:hAnsi="Verdana"/>
          <w:sz w:val="20"/>
        </w:rPr>
      </w:pPr>
      <w:r w:rsidRPr="002B5854">
        <w:rPr>
          <w:rFonts w:ascii="Verdana" w:eastAsia="Arial" w:hAnsi="Verdana" w:cs="Arial"/>
          <w:sz w:val="20"/>
        </w:rPr>
        <w:t>4.5</w:t>
      </w:r>
      <w:r w:rsidRPr="002B5854">
        <w:rPr>
          <w:rFonts w:ascii="Verdana" w:eastAsia="Arial" w:hAnsi="Verdana" w:cs="Arial"/>
          <w:b/>
          <w:sz w:val="20"/>
        </w:rPr>
        <w:t xml:space="preserve">. </w:t>
      </w:r>
      <w:r w:rsidRPr="002B5854">
        <w:rPr>
          <w:rFonts w:ascii="Verdana" w:hAnsi="Verdana"/>
          <w:sz w:val="20"/>
        </w:rPr>
        <w:t>Apresentar os documentos de cobrança, inclusive Nota Fiscal, com a descrição dos serviços realizados.</w:t>
      </w:r>
    </w:p>
    <w:p w14:paraId="01A4C3BE" w14:textId="77777777" w:rsidR="005B41AD" w:rsidRPr="002B5854" w:rsidRDefault="00000000" w:rsidP="00971D10">
      <w:pPr>
        <w:spacing w:line="276" w:lineRule="auto"/>
        <w:jc w:val="both"/>
        <w:rPr>
          <w:rFonts w:ascii="Verdana" w:hAnsi="Verdana"/>
          <w:sz w:val="20"/>
        </w:rPr>
      </w:pPr>
      <w:r w:rsidRPr="002B5854">
        <w:rPr>
          <w:rFonts w:ascii="Verdana" w:hAnsi="Verdana"/>
          <w:sz w:val="20"/>
          <w:lang w:eastAsia="zh-CN"/>
        </w:rPr>
        <w:t>4.6.</w:t>
      </w:r>
      <w:r w:rsidRPr="002B5854">
        <w:rPr>
          <w:rFonts w:ascii="Verdana" w:hAnsi="Verdana"/>
          <w:b/>
          <w:sz w:val="20"/>
          <w:lang w:eastAsia="zh-CN"/>
        </w:rPr>
        <w:t xml:space="preserve"> </w:t>
      </w:r>
      <w:r w:rsidRPr="002B5854">
        <w:rPr>
          <w:rFonts w:ascii="Verdana" w:hAnsi="Verdana"/>
          <w:sz w:val="20"/>
        </w:rPr>
        <w:t>Assumir inteira responsabilidade civil, administrativa e penal por quaisquer danos e prejuízos, aos equipamentos ou pessoas, causados pela Contratada, seus empregados, ou prepostos ao Contratante ou a terceiros.</w:t>
      </w:r>
    </w:p>
    <w:p w14:paraId="28F6054D"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4.7. Obriga-se a Contratada, mediante solicitação do Contratante, a orçar previamente eventual execução de serviços não cobertos pelo objeto do Contrato.</w:t>
      </w:r>
    </w:p>
    <w:p w14:paraId="01361413"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4.8. Prover condições que possibilitem o atendimento dos serviços a partir da data da assinatura do contrato.</w:t>
      </w:r>
    </w:p>
    <w:p w14:paraId="12ACC541"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4.9. Manter durante a vigência do Contrato todas as condições de habilitação e qualificação exigidas pela legislação em vigor.</w:t>
      </w:r>
    </w:p>
    <w:p w14:paraId="09180E1F"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4.10. Ressarcir os eventuais prejuízos causados ao órgão e/ou a terceiros, provocados por ineficiência ou irregularidades cometidas por seus empregados ou prepostos na execução dos serviços contratados.</w:t>
      </w:r>
    </w:p>
    <w:p w14:paraId="7AE264C5"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4.11. Permitir e facilitar aos fiscais da Prefeitura de São Gabriel da Palha a inspeção em qualquer dia e hora, prestando todos informes e esclarecimentos solicitados, relacionados com os serviços contratados.</w:t>
      </w:r>
    </w:p>
    <w:p w14:paraId="5A40CB88" w14:textId="77777777" w:rsidR="005B41AD" w:rsidRPr="002B5854" w:rsidRDefault="00000000" w:rsidP="00971D10">
      <w:pPr>
        <w:spacing w:line="276" w:lineRule="auto"/>
        <w:jc w:val="both"/>
        <w:rPr>
          <w:rFonts w:ascii="Verdana" w:hAnsi="Verdana"/>
          <w:sz w:val="20"/>
        </w:rPr>
      </w:pPr>
      <w:r w:rsidRPr="002B5854">
        <w:rPr>
          <w:rFonts w:ascii="Verdana" w:hAnsi="Verdana"/>
          <w:sz w:val="20"/>
          <w:lang w:eastAsia="zh-CN"/>
        </w:rPr>
        <w:lastRenderedPageBreak/>
        <w:t xml:space="preserve">4.12. </w:t>
      </w:r>
      <w:r w:rsidRPr="002B5854">
        <w:rPr>
          <w:rFonts w:ascii="Verdana" w:hAnsi="Verdana"/>
          <w:sz w:val="20"/>
        </w:rPr>
        <w:t>Manter-se plenamente de acordo com os preceitos legais pertinentes à segurança do trabalho, adotando sempre as melhores normas técnicas de segurança e saúde aos profissionais que atuarão na execução do objeto do Contrato.</w:t>
      </w:r>
    </w:p>
    <w:p w14:paraId="02CD04E4" w14:textId="77777777" w:rsidR="005B41AD" w:rsidRPr="002B5854" w:rsidRDefault="00000000" w:rsidP="00971D10">
      <w:pPr>
        <w:tabs>
          <w:tab w:val="left" w:pos="142"/>
        </w:tabs>
        <w:spacing w:line="276" w:lineRule="auto"/>
        <w:jc w:val="both"/>
        <w:rPr>
          <w:rFonts w:ascii="Verdana" w:hAnsi="Verdana"/>
          <w:sz w:val="20"/>
        </w:rPr>
      </w:pPr>
      <w:r w:rsidRPr="002B5854">
        <w:rPr>
          <w:rFonts w:ascii="Verdana" w:eastAsia="Arial" w:hAnsi="Verdana" w:cs="Arial"/>
          <w:sz w:val="20"/>
        </w:rPr>
        <w:t>4.13. Executar os serviços de acordo com a melhor técnica e nos padrões de segurança.</w:t>
      </w:r>
    </w:p>
    <w:p w14:paraId="0E414233" w14:textId="77777777" w:rsidR="005B41AD" w:rsidRPr="002B5854" w:rsidRDefault="00000000" w:rsidP="00971D10">
      <w:pPr>
        <w:spacing w:line="276" w:lineRule="auto"/>
        <w:jc w:val="both"/>
        <w:rPr>
          <w:rFonts w:ascii="Verdana" w:hAnsi="Verdana"/>
          <w:sz w:val="20"/>
        </w:rPr>
      </w:pPr>
      <w:r w:rsidRPr="002B5854">
        <w:rPr>
          <w:rFonts w:ascii="Verdana" w:hAnsi="Verdana"/>
          <w:sz w:val="20"/>
          <w:lang w:eastAsia="zh-CN"/>
        </w:rPr>
        <w:t xml:space="preserve">4.14. </w:t>
      </w:r>
      <w:r w:rsidRPr="002B5854">
        <w:rPr>
          <w:rFonts w:ascii="Verdana" w:eastAsia="Arial" w:hAnsi="Verdana" w:cs="Arial"/>
          <w:sz w:val="20"/>
          <w:lang w:eastAsia="zh-CN"/>
        </w:rPr>
        <w:t>Atender com plenitude as exigências contidas nas especificações do objeto do Contrato.</w:t>
      </w:r>
    </w:p>
    <w:p w14:paraId="789547D0"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4.15. Não será admitida a subcontratação do objeto contratual.</w:t>
      </w:r>
    </w:p>
    <w:p w14:paraId="11F0EAA1" w14:textId="77777777" w:rsidR="005B41AD" w:rsidRPr="002B5854" w:rsidRDefault="00000000" w:rsidP="00971D10">
      <w:pPr>
        <w:spacing w:line="276" w:lineRule="auto"/>
        <w:jc w:val="both"/>
        <w:rPr>
          <w:rFonts w:ascii="Verdana" w:hAnsi="Verdana"/>
          <w:sz w:val="20"/>
        </w:rPr>
      </w:pPr>
      <w:r w:rsidRPr="002B5854">
        <w:rPr>
          <w:rFonts w:ascii="Verdana" w:hAnsi="Verdana"/>
          <w:b/>
          <w:bCs/>
          <w:sz w:val="20"/>
        </w:rPr>
        <w:t>4.16. Para atender às necessidades da rede municipal de ensino, o contratado deverá incluir os seguintes requisitos:</w:t>
      </w:r>
    </w:p>
    <w:p w14:paraId="6265E3E6"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4.16.1. Suporte Técnico Continuado: Disponibilidade do suporte técnico para garantir que o sistema funcione bem, com resolução rápida de problemas e atendimento a dúvidas e necessidades da equipe escolar, treinamento necessário ao bom funcionamento do sistema.;</w:t>
      </w:r>
    </w:p>
    <w:p w14:paraId="79E4DE58" w14:textId="77777777" w:rsidR="005B41AD" w:rsidRPr="002B5854" w:rsidRDefault="00000000" w:rsidP="00971D10">
      <w:pPr>
        <w:spacing w:line="276" w:lineRule="auto"/>
        <w:jc w:val="both"/>
        <w:rPr>
          <w:rFonts w:ascii="Verdana" w:hAnsi="Verdana"/>
          <w:sz w:val="20"/>
        </w:rPr>
      </w:pPr>
      <w:r w:rsidRPr="002B5854">
        <w:rPr>
          <w:rFonts w:ascii="Verdana" w:hAnsi="Verdana"/>
          <w:bCs/>
          <w:sz w:val="20"/>
        </w:rPr>
        <w:t xml:space="preserve">4.16.2. </w:t>
      </w:r>
      <w:r w:rsidRPr="002B5854">
        <w:rPr>
          <w:rFonts w:ascii="Verdana" w:hAnsi="Verdana"/>
          <w:sz w:val="20"/>
        </w:rPr>
        <w:t>Manutenção Preventiva e Corretiva: Atualizações periódicas e manutenções preventivas para garantir a segurança e a estabilidade do software, além de correções de erros que possam surgir.;</w:t>
      </w:r>
    </w:p>
    <w:p w14:paraId="5C32D678" w14:textId="77777777" w:rsidR="005B41AD" w:rsidRPr="002B5854" w:rsidRDefault="00000000" w:rsidP="00971D10">
      <w:pPr>
        <w:spacing w:line="276" w:lineRule="auto"/>
        <w:jc w:val="both"/>
        <w:rPr>
          <w:rFonts w:ascii="Verdana" w:hAnsi="Verdana"/>
          <w:sz w:val="20"/>
        </w:rPr>
      </w:pPr>
      <w:r w:rsidRPr="002B5854">
        <w:rPr>
          <w:rFonts w:ascii="Verdana" w:hAnsi="Verdana"/>
          <w:bCs/>
          <w:sz w:val="20"/>
        </w:rPr>
        <w:t>4.16.3.</w:t>
      </w:r>
      <w:r w:rsidRPr="002B5854">
        <w:rPr>
          <w:rFonts w:ascii="Verdana" w:hAnsi="Verdana"/>
          <w:b/>
          <w:sz w:val="20"/>
        </w:rPr>
        <w:t xml:space="preserve"> </w:t>
      </w:r>
      <w:r w:rsidRPr="002B5854">
        <w:rPr>
          <w:rFonts w:ascii="Verdana" w:hAnsi="Verdana"/>
          <w:sz w:val="20"/>
        </w:rPr>
        <w:t>Funcionalidades Pedagógicas e Administrativas: O software deve incluir funcionalidades essenciais como:</w:t>
      </w:r>
    </w:p>
    <w:p w14:paraId="255AA737" w14:textId="77777777" w:rsidR="005B41AD" w:rsidRPr="002B5854" w:rsidRDefault="00000000" w:rsidP="00971D10">
      <w:pPr>
        <w:pStyle w:val="PargrafodaLista"/>
        <w:numPr>
          <w:ilvl w:val="0"/>
          <w:numId w:val="2"/>
        </w:numPr>
        <w:spacing w:after="0"/>
        <w:contextualSpacing w:val="0"/>
        <w:jc w:val="both"/>
        <w:rPr>
          <w:sz w:val="20"/>
          <w:szCs w:val="20"/>
        </w:rPr>
      </w:pPr>
      <w:r w:rsidRPr="002B5854">
        <w:rPr>
          <w:rFonts w:ascii="Verdana" w:hAnsi="Verdana" w:cs="Times New Roman"/>
          <w:sz w:val="20"/>
          <w:szCs w:val="20"/>
        </w:rPr>
        <w:t>Unificação e padronização dos processos educacionais em toda a rede municipal.</w:t>
      </w:r>
    </w:p>
    <w:p w14:paraId="21CDB8DB" w14:textId="77777777" w:rsidR="005B41AD" w:rsidRPr="002B5854" w:rsidRDefault="00000000" w:rsidP="00971D10">
      <w:pPr>
        <w:pStyle w:val="PargrafodaLista"/>
        <w:numPr>
          <w:ilvl w:val="0"/>
          <w:numId w:val="2"/>
        </w:numPr>
        <w:spacing w:after="0"/>
        <w:contextualSpacing w:val="0"/>
        <w:jc w:val="both"/>
        <w:rPr>
          <w:sz w:val="20"/>
          <w:szCs w:val="20"/>
        </w:rPr>
      </w:pPr>
      <w:r w:rsidRPr="002B5854">
        <w:rPr>
          <w:rFonts w:ascii="Verdana" w:hAnsi="Verdana" w:cs="Times New Roman"/>
          <w:sz w:val="20"/>
          <w:szCs w:val="20"/>
        </w:rPr>
        <w:t xml:space="preserve">Acompanhamento em tempo real do desempenho educacional. </w:t>
      </w:r>
    </w:p>
    <w:p w14:paraId="6C397529" w14:textId="77777777" w:rsidR="005B41AD" w:rsidRPr="002B5854" w:rsidRDefault="00000000" w:rsidP="00971D10">
      <w:pPr>
        <w:numPr>
          <w:ilvl w:val="0"/>
          <w:numId w:val="2"/>
        </w:numPr>
        <w:spacing w:line="276" w:lineRule="auto"/>
        <w:jc w:val="both"/>
        <w:rPr>
          <w:sz w:val="20"/>
        </w:rPr>
      </w:pPr>
      <w:r w:rsidRPr="002B5854">
        <w:rPr>
          <w:rFonts w:ascii="Verdana" w:hAnsi="Verdana"/>
          <w:sz w:val="20"/>
        </w:rPr>
        <w:t xml:space="preserve">Controle efetivo e auditável de todas as operações escolares. </w:t>
      </w:r>
    </w:p>
    <w:p w14:paraId="73508A4C" w14:textId="77777777" w:rsidR="005B41AD" w:rsidRPr="002B5854" w:rsidRDefault="00000000" w:rsidP="00971D10">
      <w:pPr>
        <w:numPr>
          <w:ilvl w:val="0"/>
          <w:numId w:val="2"/>
        </w:numPr>
        <w:spacing w:line="276" w:lineRule="auto"/>
        <w:jc w:val="both"/>
        <w:rPr>
          <w:sz w:val="20"/>
        </w:rPr>
      </w:pPr>
      <w:r w:rsidRPr="002B5854">
        <w:rPr>
          <w:rFonts w:ascii="Verdana" w:hAnsi="Verdana"/>
          <w:sz w:val="20"/>
        </w:rPr>
        <w:t xml:space="preserve">Gestão integrada dos aspectos pedagógicos e administrativos. </w:t>
      </w:r>
    </w:p>
    <w:p w14:paraId="73D66EBB" w14:textId="77777777" w:rsidR="005B41AD" w:rsidRPr="002B5854" w:rsidRDefault="00000000" w:rsidP="00971D10">
      <w:pPr>
        <w:numPr>
          <w:ilvl w:val="0"/>
          <w:numId w:val="2"/>
        </w:numPr>
        <w:spacing w:line="276" w:lineRule="auto"/>
        <w:jc w:val="both"/>
        <w:rPr>
          <w:sz w:val="20"/>
        </w:rPr>
      </w:pPr>
      <w:r w:rsidRPr="002B5854">
        <w:rPr>
          <w:rFonts w:ascii="Verdana" w:hAnsi="Verdana"/>
          <w:sz w:val="20"/>
        </w:rPr>
        <w:t>Otimização dos recursos públicos através da automação de processos.</w:t>
      </w:r>
    </w:p>
    <w:p w14:paraId="0462F625" w14:textId="77777777" w:rsidR="005B41AD" w:rsidRPr="002B5854" w:rsidRDefault="00000000" w:rsidP="00971D10">
      <w:pPr>
        <w:numPr>
          <w:ilvl w:val="0"/>
          <w:numId w:val="2"/>
        </w:numPr>
        <w:spacing w:line="276" w:lineRule="auto"/>
        <w:jc w:val="both"/>
        <w:rPr>
          <w:sz w:val="20"/>
        </w:rPr>
      </w:pPr>
      <w:r w:rsidRPr="002B5854">
        <w:rPr>
          <w:rFonts w:ascii="Verdana" w:hAnsi="Verdana"/>
          <w:sz w:val="20"/>
        </w:rPr>
        <w:t>Em conformidade com a legislação educacional vigente.</w:t>
      </w:r>
    </w:p>
    <w:p w14:paraId="6389A6CE" w14:textId="77777777" w:rsidR="005B41AD" w:rsidRPr="002B5854" w:rsidRDefault="00000000" w:rsidP="00971D10">
      <w:pPr>
        <w:numPr>
          <w:ilvl w:val="0"/>
          <w:numId w:val="2"/>
        </w:numPr>
        <w:spacing w:line="276" w:lineRule="auto"/>
        <w:jc w:val="both"/>
        <w:rPr>
          <w:sz w:val="20"/>
        </w:rPr>
      </w:pPr>
      <w:r w:rsidRPr="002B5854">
        <w:rPr>
          <w:rFonts w:ascii="Verdana" w:hAnsi="Verdana"/>
          <w:sz w:val="20"/>
        </w:rPr>
        <w:t>ntegração com sistemas governamentais obrigatórios.</w:t>
      </w:r>
    </w:p>
    <w:p w14:paraId="32D123F9" w14:textId="77777777" w:rsidR="005B41AD" w:rsidRPr="002B5854" w:rsidRDefault="00000000" w:rsidP="00971D10">
      <w:pPr>
        <w:numPr>
          <w:ilvl w:val="0"/>
          <w:numId w:val="2"/>
        </w:numPr>
        <w:spacing w:line="276" w:lineRule="auto"/>
        <w:jc w:val="both"/>
        <w:rPr>
          <w:rFonts w:ascii="Verdana" w:hAnsi="Verdana"/>
          <w:sz w:val="20"/>
        </w:rPr>
      </w:pPr>
      <w:r w:rsidRPr="002B5854">
        <w:rPr>
          <w:rFonts w:ascii="Verdana" w:hAnsi="Verdana"/>
          <w:sz w:val="20"/>
        </w:rPr>
        <w:t>Melhoria da eficiência, eficácia e efetividade no desempenho de todas as atividades educacionais.</w:t>
      </w:r>
    </w:p>
    <w:p w14:paraId="1C5DD9F5" w14:textId="77777777" w:rsidR="005B41AD" w:rsidRPr="002B5854" w:rsidRDefault="00000000" w:rsidP="00971D10">
      <w:pPr>
        <w:spacing w:line="276" w:lineRule="auto"/>
        <w:jc w:val="both"/>
        <w:rPr>
          <w:sz w:val="20"/>
        </w:rPr>
      </w:pPr>
      <w:r w:rsidRPr="002B5854">
        <w:rPr>
          <w:rFonts w:ascii="Verdana" w:hAnsi="Verdana"/>
          <w:sz w:val="20"/>
        </w:rPr>
        <w:t>4.16.4. Interface Amigável e Intuitiva: O sistema deve possuir uma interface acessível e intuitiva para que todos os usuários, incluindo gestores e docentes, possam utilizá-lo de forma eficiente.</w:t>
      </w:r>
    </w:p>
    <w:p w14:paraId="577F3EF4" w14:textId="77777777" w:rsidR="005B41AD" w:rsidRPr="002B5854" w:rsidRDefault="00000000" w:rsidP="00971D10">
      <w:pPr>
        <w:spacing w:line="276" w:lineRule="auto"/>
        <w:jc w:val="both"/>
        <w:rPr>
          <w:sz w:val="20"/>
        </w:rPr>
      </w:pPr>
      <w:r w:rsidRPr="002B5854">
        <w:rPr>
          <w:rFonts w:ascii="Verdana" w:hAnsi="Verdana"/>
          <w:sz w:val="20"/>
        </w:rPr>
        <w:t>4.16.5. Segurança de Dados: Implementação de medidas de segurança que protegem os dados dos alunos e da equipe escolar, atendendo às normas de proteção de dados.</w:t>
      </w:r>
    </w:p>
    <w:p w14:paraId="479F0443" w14:textId="77777777" w:rsidR="005B41AD" w:rsidRPr="002B5854" w:rsidRDefault="00000000" w:rsidP="00971D10">
      <w:pPr>
        <w:spacing w:line="276" w:lineRule="auto"/>
        <w:jc w:val="both"/>
        <w:rPr>
          <w:sz w:val="20"/>
        </w:rPr>
      </w:pPr>
      <w:r w:rsidRPr="002B5854">
        <w:rPr>
          <w:rFonts w:ascii="Verdana" w:hAnsi="Verdana"/>
          <w:sz w:val="20"/>
        </w:rPr>
        <w:t>4.16.6. Compatibilidade e Integração: O software deve ser compatível com os sistemas operacionais e dispositivos usados nas unidades escolares e permitir integrações que facilitem a troca de informações com outros sistemas educacionais, se necessário.</w:t>
      </w:r>
    </w:p>
    <w:p w14:paraId="3A734E37" w14:textId="77777777" w:rsidR="005B41AD" w:rsidRPr="002B5854" w:rsidRDefault="00000000" w:rsidP="00971D10">
      <w:pPr>
        <w:spacing w:line="276" w:lineRule="auto"/>
        <w:jc w:val="both"/>
        <w:rPr>
          <w:sz w:val="20"/>
        </w:rPr>
      </w:pPr>
      <w:r w:rsidRPr="002B5854">
        <w:rPr>
          <w:rFonts w:ascii="Verdana" w:hAnsi="Verdana"/>
          <w:sz w:val="20"/>
        </w:rPr>
        <w:t>- A presença desses requisitos visa garantir a continuidade e a eficiência dos processos de gestão educacional na rede municipal de ensino.</w:t>
      </w:r>
    </w:p>
    <w:p w14:paraId="748C5F95" w14:textId="77777777" w:rsidR="005B41AD" w:rsidRPr="002B5854" w:rsidRDefault="00000000" w:rsidP="00971D10">
      <w:pPr>
        <w:spacing w:line="276" w:lineRule="auto"/>
        <w:jc w:val="both"/>
        <w:rPr>
          <w:sz w:val="20"/>
        </w:rPr>
      </w:pPr>
      <w:r w:rsidRPr="002B5854">
        <w:rPr>
          <w:rFonts w:ascii="Verdana" w:hAnsi="Verdana"/>
          <w:b/>
          <w:bCs/>
          <w:sz w:val="20"/>
        </w:rPr>
        <w:t>4.17. Da qualificação técnica (conforme solicitado pela requerente)</w:t>
      </w:r>
    </w:p>
    <w:p w14:paraId="483BBB88"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4.17.1. Comprovação de aptidão para desempenho de atividade pertinente e compatível com o objeto desta licitação, mediante apresentação de atestado de capacidade técnica, expedido por pessoa jurídica de direito público ou privado, compatíveis com o objeto desta licitação, devidamente assinado pela pessoa responsável.</w:t>
      </w:r>
    </w:p>
    <w:p w14:paraId="36963988" w14:textId="77777777" w:rsidR="005B41AD" w:rsidRPr="002B5854" w:rsidRDefault="00000000" w:rsidP="00971D10">
      <w:pPr>
        <w:spacing w:line="276" w:lineRule="auto"/>
        <w:jc w:val="both"/>
        <w:rPr>
          <w:rFonts w:ascii="Verdana" w:hAnsi="Verdana"/>
          <w:sz w:val="20"/>
        </w:rPr>
      </w:pPr>
      <w:r w:rsidRPr="002B5854">
        <w:rPr>
          <w:rFonts w:ascii="Verdana" w:hAnsi="Verdana"/>
          <w:sz w:val="20"/>
        </w:rPr>
        <w:t>4.17.2. Apresentação presencial em conformidade com a Nova Lei de Licitação (Lei nº 14.133/2021), a qualificação  técnica e a apresentação de sistema (como experiência com softwares ou metodologias), que estão tratadas nos Artigos 67 a 69, que definem a habilitação técnica, e Artigo 71, que trata de diligências para comprovação de capacidade).</w:t>
      </w:r>
    </w:p>
    <w:p w14:paraId="3C29EA2D" w14:textId="77777777" w:rsidR="005B41AD" w:rsidRPr="002B5854" w:rsidRDefault="005B41AD" w:rsidP="00971D10">
      <w:pPr>
        <w:spacing w:line="276" w:lineRule="auto"/>
        <w:jc w:val="both"/>
        <w:rPr>
          <w:rFonts w:ascii="Verdana" w:hAnsi="Verdana"/>
          <w:sz w:val="20"/>
        </w:rPr>
      </w:pPr>
    </w:p>
    <w:p w14:paraId="2F099D09" w14:textId="77777777" w:rsidR="005B41AD" w:rsidRPr="002B5854" w:rsidRDefault="00000000" w:rsidP="00971D10">
      <w:pPr>
        <w:spacing w:line="276" w:lineRule="auto"/>
        <w:jc w:val="both"/>
        <w:rPr>
          <w:sz w:val="20"/>
        </w:rPr>
      </w:pPr>
      <w:r w:rsidRPr="002B5854">
        <w:rPr>
          <w:rFonts w:ascii="Verdana" w:hAnsi="Verdana"/>
          <w:b/>
          <w:bCs/>
          <w:sz w:val="20"/>
        </w:rPr>
        <w:t xml:space="preserve">5. MODELO DE EXECUÇÃO CONTRATUAL </w:t>
      </w:r>
    </w:p>
    <w:p w14:paraId="1EDA3033" w14:textId="77777777" w:rsidR="005B41AD" w:rsidRPr="002B5854" w:rsidRDefault="00000000" w:rsidP="00971D10">
      <w:pPr>
        <w:tabs>
          <w:tab w:val="left" w:pos="508"/>
        </w:tabs>
        <w:spacing w:line="276" w:lineRule="auto"/>
        <w:jc w:val="both"/>
        <w:rPr>
          <w:sz w:val="20"/>
        </w:rPr>
      </w:pPr>
      <w:r w:rsidRPr="002B5854">
        <w:rPr>
          <w:rFonts w:ascii="Verdana" w:hAnsi="Verdana"/>
          <w:sz w:val="20"/>
        </w:rPr>
        <w:t>5.1. O prazo de execução dos serviços será de 60 (sessenta) meses, de acordo com o contrato e a autorização de compras/execução emitida pelo Departamento de Compras e Contratos e seu respectivo prazo de realização dos serviços.</w:t>
      </w:r>
    </w:p>
    <w:p w14:paraId="3377C468" w14:textId="77777777" w:rsidR="005B41AD" w:rsidRPr="002B5854" w:rsidRDefault="00000000" w:rsidP="00971D10">
      <w:pPr>
        <w:tabs>
          <w:tab w:val="left" w:pos="508"/>
        </w:tabs>
        <w:spacing w:line="276" w:lineRule="auto"/>
        <w:jc w:val="both"/>
        <w:rPr>
          <w:sz w:val="20"/>
        </w:rPr>
      </w:pPr>
      <w:r w:rsidRPr="002B5854">
        <w:rPr>
          <w:rFonts w:ascii="Verdana" w:hAnsi="Verdana"/>
          <w:sz w:val="20"/>
        </w:rPr>
        <w:lastRenderedPageBreak/>
        <w:t>5.2.</w:t>
      </w:r>
      <w:r w:rsidRPr="002B5854">
        <w:rPr>
          <w:rFonts w:ascii="Verdana" w:eastAsia="Arial" w:hAnsi="Verdana"/>
          <w:bCs/>
          <w:sz w:val="20"/>
        </w:rPr>
        <w:t xml:space="preserve"> Os serviços deverão ser executados na sede da Secretaria Municipal de Educação e em todas as Unidades Escolares vinculadas.</w:t>
      </w:r>
    </w:p>
    <w:p w14:paraId="14B6A63F" w14:textId="77777777" w:rsidR="005B41AD" w:rsidRPr="002B5854" w:rsidRDefault="00000000" w:rsidP="00971D10">
      <w:pPr>
        <w:tabs>
          <w:tab w:val="left" w:pos="508"/>
        </w:tabs>
        <w:spacing w:line="276" w:lineRule="auto"/>
        <w:jc w:val="both"/>
        <w:rPr>
          <w:sz w:val="20"/>
        </w:rPr>
      </w:pPr>
      <w:r w:rsidRPr="002B5854">
        <w:rPr>
          <w:rFonts w:ascii="Verdana" w:hAnsi="Verdana" w:cs="Arial"/>
          <w:bCs/>
          <w:sz w:val="20"/>
        </w:rPr>
        <w:t xml:space="preserve">5.2.1 Responsável: </w:t>
      </w:r>
      <w:r w:rsidRPr="002B5854">
        <w:rPr>
          <w:rFonts w:ascii="Verdana" w:hAnsi="Verdana"/>
          <w:sz w:val="20"/>
        </w:rPr>
        <w:t xml:space="preserve">Secretaria Municipal de Educação, localizada no 2º andar da Sede desta Prefeitura, à </w:t>
      </w:r>
      <w:r w:rsidRPr="002B5854">
        <w:rPr>
          <w:rFonts w:ascii="Verdana" w:hAnsi="Verdana" w:cs="Liberation Serif"/>
          <w:sz w:val="20"/>
        </w:rPr>
        <w:t xml:space="preserve">Praça Vicente Glazar, nº 159, Bairro Glória, </w:t>
      </w:r>
      <w:r w:rsidRPr="002B5854">
        <w:rPr>
          <w:rFonts w:ascii="Verdana" w:hAnsi="Verdana"/>
          <w:sz w:val="20"/>
        </w:rPr>
        <w:t>São Gabriel da Palha – ES, Cep.29.780-000.</w:t>
      </w:r>
    </w:p>
    <w:p w14:paraId="3E1477E8" w14:textId="77777777" w:rsidR="005B41AD" w:rsidRPr="002B5854" w:rsidRDefault="00000000" w:rsidP="00971D10">
      <w:pPr>
        <w:tabs>
          <w:tab w:val="left" w:pos="508"/>
        </w:tabs>
        <w:spacing w:line="276" w:lineRule="auto"/>
        <w:jc w:val="both"/>
        <w:rPr>
          <w:sz w:val="20"/>
        </w:rPr>
      </w:pPr>
      <w:r w:rsidRPr="002B5854">
        <w:rPr>
          <w:rFonts w:ascii="Verdana" w:hAnsi="Verdana"/>
          <w:sz w:val="20"/>
        </w:rPr>
        <w:t xml:space="preserve">E-mail.: </w:t>
      </w:r>
      <w:r w:rsidRPr="002B5854">
        <w:rPr>
          <w:rFonts w:ascii="Verdana" w:eastAsia="Arial" w:hAnsi="Verdana"/>
          <w:bCs/>
          <w:sz w:val="20"/>
        </w:rPr>
        <w:t>financeirosemecsgp@gmail.com</w:t>
      </w:r>
    </w:p>
    <w:p w14:paraId="3248E1E3" w14:textId="77777777" w:rsidR="005B41AD" w:rsidRPr="002B5854" w:rsidRDefault="00000000" w:rsidP="00971D10">
      <w:pPr>
        <w:tabs>
          <w:tab w:val="left" w:pos="508"/>
        </w:tabs>
        <w:spacing w:line="276" w:lineRule="auto"/>
        <w:jc w:val="both"/>
        <w:rPr>
          <w:sz w:val="20"/>
        </w:rPr>
      </w:pPr>
      <w:r w:rsidRPr="002B5854">
        <w:rPr>
          <w:rStyle w:val="InternetLink"/>
          <w:rFonts w:ascii="Verdana" w:hAnsi="Verdana"/>
          <w:color w:val="auto"/>
          <w:sz w:val="20"/>
          <w:u w:val="none"/>
        </w:rPr>
        <w:t>Telefone: (27) 99574-4758</w:t>
      </w:r>
    </w:p>
    <w:p w14:paraId="310E9CCE" w14:textId="77777777" w:rsidR="005B41AD" w:rsidRPr="002B5854" w:rsidRDefault="00000000" w:rsidP="00971D10">
      <w:pPr>
        <w:tabs>
          <w:tab w:val="left" w:pos="508"/>
        </w:tabs>
        <w:spacing w:line="276" w:lineRule="auto"/>
        <w:jc w:val="both"/>
        <w:rPr>
          <w:sz w:val="20"/>
        </w:rPr>
      </w:pPr>
      <w:r w:rsidRPr="002B5854">
        <w:rPr>
          <w:rFonts w:ascii="Verdana" w:hAnsi="Verdana"/>
          <w:sz w:val="20"/>
        </w:rPr>
        <w:t>5.3. O prazo de execução/entrega do serviço será imediato, contado a partir da assinatura do contrato.</w:t>
      </w:r>
    </w:p>
    <w:p w14:paraId="18A24E6D" w14:textId="77777777" w:rsidR="005B41AD" w:rsidRPr="002B5854" w:rsidRDefault="00000000" w:rsidP="00971D10">
      <w:pPr>
        <w:tabs>
          <w:tab w:val="left" w:pos="508"/>
        </w:tabs>
        <w:spacing w:line="276" w:lineRule="auto"/>
        <w:jc w:val="both"/>
        <w:rPr>
          <w:rFonts w:ascii="Verdana" w:hAnsi="Verdana"/>
          <w:sz w:val="20"/>
        </w:rPr>
      </w:pPr>
      <w:r w:rsidRPr="002B5854">
        <w:rPr>
          <w:rFonts w:ascii="Verdana" w:hAnsi="Verdana"/>
          <w:sz w:val="20"/>
        </w:rPr>
        <w:t>5.4. A empresa deverá responsabilizar-se pelos serviços, assumindo total responsabilidade por quaisquer danos ou prejuízos causados.</w:t>
      </w:r>
    </w:p>
    <w:p w14:paraId="25A758EE" w14:textId="77777777" w:rsidR="005B41AD" w:rsidRPr="002B5854" w:rsidRDefault="005B41AD" w:rsidP="00971D10">
      <w:pPr>
        <w:tabs>
          <w:tab w:val="left" w:pos="508"/>
        </w:tabs>
        <w:spacing w:line="276" w:lineRule="auto"/>
        <w:jc w:val="both"/>
        <w:rPr>
          <w:rFonts w:ascii="Verdana" w:hAnsi="Verdana"/>
          <w:sz w:val="20"/>
        </w:rPr>
      </w:pPr>
    </w:p>
    <w:p w14:paraId="200B782E" w14:textId="77777777" w:rsidR="005B41AD" w:rsidRPr="002B5854" w:rsidRDefault="00000000" w:rsidP="00971D10">
      <w:pPr>
        <w:tabs>
          <w:tab w:val="left" w:pos="508"/>
        </w:tabs>
        <w:spacing w:line="276" w:lineRule="auto"/>
        <w:jc w:val="both"/>
        <w:rPr>
          <w:rFonts w:ascii="Verdana" w:hAnsi="Verdana"/>
          <w:sz w:val="20"/>
        </w:rPr>
      </w:pPr>
      <w:r w:rsidRPr="002B5854">
        <w:rPr>
          <w:rFonts w:ascii="Verdana" w:hAnsi="Verdana"/>
          <w:sz w:val="20"/>
        </w:rPr>
        <w:t xml:space="preserve">5.5. </w:t>
      </w:r>
      <w:r w:rsidRPr="002B5854">
        <w:rPr>
          <w:rFonts w:ascii="Verdana" w:hAnsi="Verdana" w:cs="Arial"/>
          <w:sz w:val="20"/>
        </w:rPr>
        <w:t>O recebimento provisório ou definitivo do objeto não exclui a responsabilidade da contratada pelos prejuízos resultantes da incorreta execução do contrato.</w:t>
      </w:r>
    </w:p>
    <w:p w14:paraId="730E4EC1" w14:textId="77777777" w:rsidR="005B41AD" w:rsidRPr="002B5854" w:rsidRDefault="00000000" w:rsidP="00971D10">
      <w:pPr>
        <w:tabs>
          <w:tab w:val="left" w:pos="508"/>
        </w:tabs>
        <w:spacing w:line="276" w:lineRule="auto"/>
        <w:jc w:val="both"/>
        <w:rPr>
          <w:rFonts w:ascii="Verdana" w:hAnsi="Verdana"/>
          <w:sz w:val="20"/>
        </w:rPr>
      </w:pPr>
      <w:r w:rsidRPr="002B5854">
        <w:rPr>
          <w:rFonts w:ascii="Verdana" w:hAnsi="Verdana" w:cs="Arial"/>
          <w:sz w:val="20"/>
        </w:rPr>
        <w:t>5.6. O contrato deverá ser executado fielmente pelas partes, de acordo com as cláusulas avençadas e as normas da Lei nº 14.133, de 2021, e cada parte responderá pelas consequências de sua inexecução total ou parcial.</w:t>
      </w:r>
    </w:p>
    <w:p w14:paraId="06F03E59" w14:textId="77777777" w:rsidR="005B41AD" w:rsidRPr="002B5854" w:rsidRDefault="00000000" w:rsidP="00971D10">
      <w:pPr>
        <w:tabs>
          <w:tab w:val="left" w:pos="508"/>
        </w:tabs>
        <w:spacing w:line="276" w:lineRule="auto"/>
        <w:jc w:val="both"/>
        <w:rPr>
          <w:rFonts w:ascii="Verdana" w:hAnsi="Verdana"/>
          <w:sz w:val="20"/>
        </w:rPr>
      </w:pPr>
      <w:r w:rsidRPr="002B5854">
        <w:rPr>
          <w:rFonts w:ascii="Verdana" w:hAnsi="Verdana" w:cs="Arial"/>
          <w:sz w:val="20"/>
        </w:rPr>
        <w:t>5.7. As comunicações entre o órgão ou entidade e a contratada devem ser realizadas por escrito sempre que o ato exigir tal formalidade, admitindo-se o uso de mensagem eletrônica para esse fim.</w:t>
      </w:r>
    </w:p>
    <w:p w14:paraId="4994961A" w14:textId="77777777" w:rsidR="005B41AD" w:rsidRPr="002B5854" w:rsidRDefault="00000000" w:rsidP="00971D10">
      <w:pPr>
        <w:tabs>
          <w:tab w:val="left" w:pos="508"/>
        </w:tabs>
        <w:spacing w:line="276" w:lineRule="auto"/>
        <w:jc w:val="both"/>
        <w:rPr>
          <w:rFonts w:ascii="Verdana" w:hAnsi="Verdana"/>
          <w:sz w:val="20"/>
        </w:rPr>
      </w:pPr>
      <w:r w:rsidRPr="002B5854">
        <w:rPr>
          <w:rFonts w:ascii="Verdana" w:hAnsi="Verdana" w:cs="Arial"/>
          <w:sz w:val="20"/>
        </w:rPr>
        <w:t>5.8. O órgão ou entidade poderá convocar representante da empresa para adoção de Providências que devam ser cumpridas de imediato.</w:t>
      </w:r>
    </w:p>
    <w:p w14:paraId="644F3F01" w14:textId="77777777" w:rsidR="005B41AD" w:rsidRPr="002B5854" w:rsidRDefault="00000000" w:rsidP="00971D10">
      <w:pPr>
        <w:pStyle w:val="Nivel2"/>
        <w:spacing w:before="0" w:after="0"/>
        <w:rPr>
          <w:rFonts w:ascii="Verdana" w:hAnsi="Verdana"/>
          <w:color w:val="auto"/>
          <w:sz w:val="20"/>
          <w:szCs w:val="20"/>
        </w:rPr>
      </w:pPr>
      <w:r w:rsidRPr="002B5854">
        <w:rPr>
          <w:rFonts w:ascii="Verdana" w:hAnsi="Verdana" w:cs="Times New Roman"/>
          <w:color w:val="auto"/>
          <w:sz w:val="20"/>
          <w:szCs w:val="20"/>
        </w:rPr>
        <w:t>5.9</w:t>
      </w:r>
      <w:r w:rsidRPr="002B5854">
        <w:rPr>
          <w:rFonts w:ascii="Verdana" w:eastAsia="Times New Roman" w:hAnsi="Verdana"/>
          <w:color w:val="auto"/>
          <w:sz w:val="20"/>
          <w:szCs w:val="20"/>
          <w:lang w:eastAsia="pt-BR"/>
        </w:rPr>
        <w:t xml:space="preserve">. A conferência/fiscalização deverá ser acompanhada por um servidor </w:t>
      </w:r>
      <w:r w:rsidRPr="002B5854">
        <w:rPr>
          <w:rFonts w:ascii="Verdana" w:eastAsia="Times New Roman" w:hAnsi="Verdana" w:cs="Times New Roman"/>
          <w:color w:val="auto"/>
          <w:sz w:val="20"/>
          <w:szCs w:val="20"/>
          <w:lang w:eastAsia="pt-BR"/>
        </w:rPr>
        <w:t>da secretaria requisitante</w:t>
      </w:r>
      <w:r w:rsidRPr="002B5854">
        <w:rPr>
          <w:rFonts w:ascii="Verdana" w:eastAsia="Times New Roman" w:hAnsi="Verdana"/>
          <w:color w:val="auto"/>
          <w:sz w:val="20"/>
          <w:szCs w:val="20"/>
          <w:lang w:eastAsia="pt-BR"/>
        </w:rPr>
        <w:t>, a fim de zelar pela qualidade e quantidade dos serviços executados.</w:t>
      </w:r>
    </w:p>
    <w:p w14:paraId="4F310837" w14:textId="77777777" w:rsidR="005B41AD" w:rsidRPr="002B5854" w:rsidRDefault="005B41AD" w:rsidP="00971D10">
      <w:pPr>
        <w:spacing w:line="276" w:lineRule="auto"/>
        <w:jc w:val="both"/>
        <w:rPr>
          <w:rFonts w:ascii="Verdana" w:hAnsi="Verdana" w:cs="Arial"/>
          <w:sz w:val="20"/>
          <w:u w:val="single"/>
        </w:rPr>
      </w:pPr>
    </w:p>
    <w:p w14:paraId="271513AD" w14:textId="77777777" w:rsidR="005B41AD" w:rsidRPr="002B5854" w:rsidRDefault="00000000" w:rsidP="00971D10">
      <w:pPr>
        <w:spacing w:line="276" w:lineRule="auto"/>
        <w:jc w:val="both"/>
        <w:rPr>
          <w:rFonts w:ascii="Verdana" w:hAnsi="Verdana"/>
          <w:b/>
          <w:bCs/>
          <w:sz w:val="20"/>
        </w:rPr>
      </w:pPr>
      <w:r w:rsidRPr="002B5854">
        <w:rPr>
          <w:rFonts w:ascii="Verdana" w:hAnsi="Verdana" w:cs="Arial"/>
          <w:b/>
          <w:bCs/>
          <w:sz w:val="20"/>
        </w:rPr>
        <w:t>6. DAS OBRIGAÇÕES DA CONTRATADA</w:t>
      </w:r>
    </w:p>
    <w:p w14:paraId="6EA0AAB0" w14:textId="77777777" w:rsidR="005B41AD" w:rsidRPr="002B5854" w:rsidRDefault="00000000" w:rsidP="00971D10">
      <w:pPr>
        <w:tabs>
          <w:tab w:val="left" w:pos="42"/>
          <w:tab w:val="left" w:pos="2000"/>
          <w:tab w:val="left" w:pos="2700"/>
        </w:tabs>
        <w:spacing w:line="276" w:lineRule="auto"/>
        <w:jc w:val="both"/>
        <w:rPr>
          <w:rFonts w:ascii="Verdana" w:hAnsi="Verdana"/>
          <w:sz w:val="20"/>
        </w:rPr>
      </w:pPr>
      <w:r w:rsidRPr="002B5854">
        <w:rPr>
          <w:rFonts w:ascii="Verdana" w:hAnsi="Verdana" w:cs="Arial"/>
          <w:sz w:val="20"/>
        </w:rPr>
        <w:t>6.1 – Além dos casos comuns, implícitos ou expressos neste contrato e nas Leis aplicáveis à espécie cabe exclusivamente a CONTRATADA:</w:t>
      </w:r>
    </w:p>
    <w:p w14:paraId="24C10FC9"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hAnsi="Verdana" w:cs="Arial"/>
          <w:sz w:val="20"/>
          <w:szCs w:val="20"/>
        </w:rPr>
        <w:t>6.2 Fornecer o serviço solicitado, cotado em estrita conformidade com as especificações de sua proposta, à qual se vincula, não sendo admitidas retificações, cancelamentos, quer seja nos preços, quer seja nas condições estabelecida;</w:t>
      </w:r>
    </w:p>
    <w:p w14:paraId="1D875096"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hAnsi="Verdana" w:cs="Arial"/>
          <w:sz w:val="20"/>
          <w:szCs w:val="20"/>
        </w:rPr>
        <w:t>6.3 A CONTRATADA não poderá transferir a outrem, no todo ou em parte, a execução do contrato, sem prévia e expressa anuência da CONTRATANTE;</w:t>
      </w:r>
    </w:p>
    <w:p w14:paraId="6B2B57AB"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hAnsi="Verdana" w:cs="Arial"/>
          <w:sz w:val="20"/>
          <w:szCs w:val="20"/>
        </w:rPr>
        <w:t>6.4 A CONTRATADA arcará com todos os encargos diretos e indiretos que incidirem sobre esta contratação, inclusive os trabalhistas, previdenciários, fiscais e comerciais resultantes da execução do contrato;</w:t>
      </w:r>
    </w:p>
    <w:p w14:paraId="78CF1867"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6.5</w:t>
      </w:r>
      <w:r w:rsidRPr="002B5854">
        <w:rPr>
          <w:rFonts w:ascii="Verdana" w:hAnsi="Verdana" w:cs="Arial"/>
          <w:sz w:val="20"/>
          <w:szCs w:val="20"/>
        </w:rPr>
        <w:t xml:space="preserve"> A CONTRATADA deverá comunicar imediatamente, por intermédio do fiscal do contrato, toda e qualquer irregularidade ou dificuldade que impossibilite a execução do contrato;</w:t>
      </w:r>
    </w:p>
    <w:p w14:paraId="3BE82D2A"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6.6</w:t>
      </w:r>
      <w:r w:rsidRPr="002B5854">
        <w:rPr>
          <w:rFonts w:ascii="Verdana" w:hAnsi="Verdana" w:cs="Arial"/>
          <w:sz w:val="20"/>
          <w:szCs w:val="20"/>
        </w:rPr>
        <w:t xml:space="preserve"> Cumprir o cronograma de instalação, implantação e treinamento do sistema informatizado de Gestão Acadêmica, conforme as etapas relacionadas no objeto especificado, no prazo estabelecido de acordo com o cronograma anexo;</w:t>
      </w:r>
    </w:p>
    <w:p w14:paraId="551986F0"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6.7</w:t>
      </w:r>
      <w:r w:rsidRPr="002B5854">
        <w:rPr>
          <w:rFonts w:ascii="Verdana" w:hAnsi="Verdana" w:cs="Arial"/>
          <w:sz w:val="20"/>
          <w:szCs w:val="20"/>
        </w:rPr>
        <w:t xml:space="preserve"> Acompanhar os testes de pleno funcionamento com os técnicos da CONTRATANTE;</w:t>
      </w:r>
    </w:p>
    <w:p w14:paraId="4F5A877E"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6.8</w:t>
      </w:r>
      <w:r w:rsidRPr="002B5854">
        <w:rPr>
          <w:rFonts w:ascii="Verdana" w:hAnsi="Verdana" w:cs="Arial"/>
          <w:sz w:val="20"/>
          <w:szCs w:val="20"/>
        </w:rPr>
        <w:t xml:space="preserve"> Executar a migração das informações e o aproveitamento, pelos módulos aplicativos ora contratados, de dados históricos e cadastrais informatizados da CONTRATANTE, até a implantação do sistema informatizado de Gestão Acadêmica, disponibilizados pela contratante, na forma acordada com esta, em meio eletrônico;</w:t>
      </w:r>
    </w:p>
    <w:p w14:paraId="5F0CD299"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6.9</w:t>
      </w:r>
      <w:r w:rsidRPr="002B5854">
        <w:rPr>
          <w:rFonts w:ascii="Verdana" w:hAnsi="Verdana" w:cs="Arial"/>
          <w:sz w:val="20"/>
          <w:szCs w:val="20"/>
        </w:rPr>
        <w:t xml:space="preserve"> Solicitar junto à CONTRATANTE, por escrito, a prorrogação do prazo determinado para cada etapa prevista, caso ocorram atrasos causados por motivos atribuíveis à CONTRATANTE;</w:t>
      </w:r>
    </w:p>
    <w:p w14:paraId="09F83205"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lastRenderedPageBreak/>
        <w:t>6.10</w:t>
      </w:r>
      <w:r w:rsidRPr="002B5854">
        <w:rPr>
          <w:rFonts w:ascii="Verdana" w:hAnsi="Verdana" w:cs="Arial"/>
          <w:sz w:val="20"/>
          <w:szCs w:val="20"/>
        </w:rPr>
        <w:t xml:space="preserve"> Garantir que o sistema e suas respectivas atualizações entregues e instaladas, desempenhem todas as funções e especificações previstas na proposta técnica;</w:t>
      </w:r>
    </w:p>
    <w:p w14:paraId="11A395A7"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6.11</w:t>
      </w:r>
      <w:r w:rsidRPr="002B5854">
        <w:rPr>
          <w:rFonts w:ascii="Verdana" w:hAnsi="Verdana" w:cs="Arial"/>
          <w:sz w:val="20"/>
          <w:szCs w:val="20"/>
        </w:rPr>
        <w:t xml:space="preserve"> Manter a regularidade e a integridade do sistema informatizado, seu sistema gerenciador de banco de dados, informações e “softwares” aplicativos básicos;</w:t>
      </w:r>
    </w:p>
    <w:p w14:paraId="4BB0E51C"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6.12</w:t>
      </w:r>
      <w:r w:rsidRPr="002B5854">
        <w:rPr>
          <w:rFonts w:ascii="Verdana" w:hAnsi="Verdana" w:cs="Arial"/>
          <w:sz w:val="20"/>
          <w:szCs w:val="20"/>
        </w:rPr>
        <w:t xml:space="preserve"> Tornar disponível para a CONTRATANTE, versões evoluídas mediante aperfeiçoamentos das funções existentes, implementações de novas funções e adequações às novas tecnologias buscando o aperfeiçoamento constante do produto, visando preservar o investimento da CONTRATANTE e a competitividade do produto no mercado;</w:t>
      </w:r>
    </w:p>
    <w:p w14:paraId="5C523AE9"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6.13</w:t>
      </w:r>
      <w:r w:rsidRPr="002B5854">
        <w:rPr>
          <w:rFonts w:ascii="Verdana" w:hAnsi="Verdana" w:cs="Arial"/>
          <w:sz w:val="20"/>
          <w:szCs w:val="20"/>
        </w:rPr>
        <w:t xml:space="preserve"> Tornar disponível à CONTRATANTE, releases atualizados da versão do produto sempre que ocorrer necessidade de correções de defeito ou de adaptações legais que não impliquem mudanças estruturais, arquivos ou banco de dados, desenvolvimento de novas funções ou novos relatórios;</w:t>
      </w:r>
    </w:p>
    <w:p w14:paraId="59AAF162"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6.14</w:t>
      </w:r>
      <w:r w:rsidRPr="002B5854">
        <w:rPr>
          <w:rFonts w:ascii="Verdana" w:hAnsi="Verdana" w:cs="Arial"/>
          <w:sz w:val="20"/>
          <w:szCs w:val="20"/>
        </w:rPr>
        <w:t xml:space="preserve"> Promover o treinamento e a capacitação dos funcionários e/ou servidores da CONTRATANTE, em local a ser definidos pela mesma;</w:t>
      </w:r>
    </w:p>
    <w:p w14:paraId="0DFB164B"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6.15</w:t>
      </w:r>
      <w:r w:rsidRPr="002B5854">
        <w:rPr>
          <w:rFonts w:ascii="Verdana" w:hAnsi="Verdana" w:cs="Arial"/>
          <w:sz w:val="20"/>
          <w:szCs w:val="20"/>
        </w:rPr>
        <w:t xml:space="preserve"> Atender às solicitações de esclarecimento de dúvidas e solução de problemas da CONTRATANTE;</w:t>
      </w:r>
    </w:p>
    <w:p w14:paraId="7492FEFA"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6.16</w:t>
      </w:r>
      <w:r w:rsidRPr="002B5854">
        <w:rPr>
          <w:rFonts w:ascii="Verdana" w:hAnsi="Verdana" w:cs="Arial"/>
          <w:sz w:val="20"/>
          <w:szCs w:val="20"/>
        </w:rPr>
        <w:t xml:space="preserve"> A CONTRATADA prestará todo e qualquer suporte à CONTRATANTE, no sentido de solucionar pendências relativas à contratação do sistema informatizado de Gestão Acadêmica, junto aos órgãos públicos municipais, estaduais, federais ou privados, caso isto seja necessário;</w:t>
      </w:r>
    </w:p>
    <w:p w14:paraId="464CC4D1"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6.17</w:t>
      </w:r>
      <w:r w:rsidRPr="002B5854">
        <w:rPr>
          <w:rFonts w:ascii="Verdana" w:hAnsi="Verdana" w:cs="Arial"/>
          <w:sz w:val="20"/>
          <w:szCs w:val="20"/>
        </w:rPr>
        <w:t xml:space="preserve"> Permitir e facilitar, a qualquer tempo, a fiscalização dos serviços contratados, colocando à disposição da Administração, sempre que for solicitado, o encarregado geral, facultando o livre acesso aos registros e documentos pertinentes, sem que esta fiscalização importe, a qualquer título, em responsabilidade por parte do CONTRATANTE;</w:t>
      </w:r>
    </w:p>
    <w:p w14:paraId="0A27537B"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6.18</w:t>
      </w:r>
      <w:r w:rsidRPr="002B5854">
        <w:rPr>
          <w:rFonts w:ascii="Verdana" w:hAnsi="Verdana" w:cs="Arial"/>
          <w:sz w:val="20"/>
          <w:szCs w:val="20"/>
        </w:rPr>
        <w:t xml:space="preserve"> Deverá manifestar, por escrito, seu compromisso de manutenção de sigilo, quanto a informações ou características técnicas de aplicações do material da administração da CONTRATANTE, a qual vier a obter acesso, em razão de sua atuação;</w:t>
      </w:r>
    </w:p>
    <w:p w14:paraId="21BA4916"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6.19</w:t>
      </w:r>
      <w:r w:rsidRPr="002B5854">
        <w:rPr>
          <w:rFonts w:ascii="Verdana" w:hAnsi="Verdana" w:cs="Arial"/>
          <w:sz w:val="20"/>
          <w:szCs w:val="20"/>
        </w:rPr>
        <w:t xml:space="preserve"> Manter sob absoluto sigilo, todas as informações que lhe forem transmitidas, pela CONTRATANTE, em razão da execução do objeto do presente contrato, protegendo-as contra a divulgação à terceiros, ou a seus prestadores de serviços, que no desenvolvimento de suas atividades tenham necessidade de conhecê-las, instruindo devidamente as pessoas responsáveis pelo tratamento de tais informações a protegê-las e manter a confidencialidade das mesmas;</w:t>
      </w:r>
    </w:p>
    <w:p w14:paraId="02929BB3"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6.20</w:t>
      </w:r>
      <w:r w:rsidRPr="002B5854">
        <w:rPr>
          <w:rFonts w:ascii="Verdana" w:hAnsi="Verdana" w:cs="Arial"/>
          <w:sz w:val="20"/>
          <w:szCs w:val="20"/>
        </w:rPr>
        <w:t xml:space="preserve"> A CONTRATADA obriga-se a cumprir fielmente o estipulado neste instrumento e na sua proposta, e em especial:</w:t>
      </w:r>
    </w:p>
    <w:p w14:paraId="4D6BD92D" w14:textId="77777777" w:rsidR="005B41AD" w:rsidRPr="002B5854" w:rsidRDefault="00000000" w:rsidP="00971D10">
      <w:pPr>
        <w:pStyle w:val="PargrafodaLista"/>
        <w:ind w:left="0"/>
        <w:jc w:val="both"/>
        <w:rPr>
          <w:rFonts w:ascii="Verdana" w:hAnsi="Verdana"/>
          <w:sz w:val="20"/>
          <w:szCs w:val="20"/>
        </w:rPr>
      </w:pPr>
      <w:r w:rsidRPr="002B5854">
        <w:rPr>
          <w:rFonts w:ascii="Verdana" w:hAnsi="Verdana" w:cs="Arial"/>
          <w:sz w:val="20"/>
          <w:szCs w:val="20"/>
        </w:rPr>
        <w:t>6.20.1 Cumprir os prazos estipulados e demais obrigações constantes deste Contrato;</w:t>
      </w:r>
    </w:p>
    <w:p w14:paraId="3D776133" w14:textId="77777777" w:rsidR="005B41AD" w:rsidRPr="002B5854" w:rsidRDefault="00000000" w:rsidP="00971D10">
      <w:pPr>
        <w:pStyle w:val="PargrafodaLista"/>
        <w:ind w:left="0"/>
        <w:jc w:val="both"/>
        <w:rPr>
          <w:rFonts w:ascii="Verdana" w:hAnsi="Verdana"/>
          <w:sz w:val="20"/>
          <w:szCs w:val="20"/>
        </w:rPr>
      </w:pPr>
      <w:r w:rsidRPr="002B5854">
        <w:rPr>
          <w:rFonts w:ascii="Verdana" w:hAnsi="Verdana" w:cs="Arial"/>
          <w:sz w:val="20"/>
          <w:szCs w:val="20"/>
        </w:rPr>
        <w:t>6.20.2 Substituir, no prazo de 48 (quarenta e oito) horas, o sistema e ou módulos do sistema informatizado de Gestão Acadêmica não aceito (s) pelo CONTRATANTE, por apresentar defeitos ou não atender às especificações exigidas;</w:t>
      </w:r>
    </w:p>
    <w:p w14:paraId="27D8C7CE" w14:textId="77777777" w:rsidR="005B41AD" w:rsidRPr="002B5854" w:rsidRDefault="00000000" w:rsidP="00971D10">
      <w:pPr>
        <w:pStyle w:val="PargrafodaLista"/>
        <w:ind w:left="0"/>
        <w:jc w:val="both"/>
        <w:rPr>
          <w:rFonts w:ascii="Verdana" w:hAnsi="Verdana"/>
          <w:sz w:val="20"/>
          <w:szCs w:val="20"/>
        </w:rPr>
      </w:pPr>
      <w:r w:rsidRPr="002B5854">
        <w:rPr>
          <w:rFonts w:ascii="Verdana" w:hAnsi="Verdana" w:cs="Arial"/>
          <w:sz w:val="20"/>
          <w:szCs w:val="20"/>
        </w:rPr>
        <w:t>6.20.2 Atender prontamente a quaisquer reclamações;</w:t>
      </w:r>
    </w:p>
    <w:p w14:paraId="4276015A" w14:textId="77777777" w:rsidR="005B41AD" w:rsidRPr="002B5854" w:rsidRDefault="00000000" w:rsidP="00971D10">
      <w:pPr>
        <w:pStyle w:val="PargrafodaLista"/>
        <w:ind w:left="0"/>
        <w:jc w:val="both"/>
        <w:rPr>
          <w:rFonts w:ascii="Verdana" w:hAnsi="Verdana"/>
          <w:sz w:val="20"/>
          <w:szCs w:val="20"/>
        </w:rPr>
      </w:pPr>
      <w:r w:rsidRPr="002B5854">
        <w:rPr>
          <w:rFonts w:ascii="Verdana" w:hAnsi="Verdana" w:cs="Arial"/>
          <w:sz w:val="20"/>
          <w:szCs w:val="20"/>
        </w:rPr>
        <w:t>6.20.4 Esclarecer dúvidas de caráter geral ou específico quanto à utilização do sistema informatizado de Gestão Acadêmica, feitas em dias úteis e no horário comercial;</w:t>
      </w:r>
    </w:p>
    <w:p w14:paraId="441EB987" w14:textId="77777777" w:rsidR="005B41AD" w:rsidRPr="002B5854" w:rsidRDefault="00000000" w:rsidP="00971D10">
      <w:pPr>
        <w:pStyle w:val="PargrafodaLista"/>
        <w:ind w:left="0"/>
        <w:jc w:val="both"/>
        <w:rPr>
          <w:rFonts w:ascii="Verdana" w:hAnsi="Verdana"/>
          <w:sz w:val="20"/>
          <w:szCs w:val="20"/>
        </w:rPr>
      </w:pPr>
      <w:r w:rsidRPr="002B5854">
        <w:rPr>
          <w:rFonts w:ascii="Verdana" w:hAnsi="Verdana" w:cs="Arial"/>
          <w:sz w:val="20"/>
          <w:szCs w:val="20"/>
        </w:rPr>
        <w:t>6.20.5 Executar os serviços, verificações técnicas e reparos por meio de técnicos comprovadamente especializados, responsabilizando-se pela atuação.</w:t>
      </w:r>
    </w:p>
    <w:p w14:paraId="69C05618"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6.21</w:t>
      </w:r>
      <w:r w:rsidRPr="002B5854">
        <w:rPr>
          <w:rFonts w:ascii="Verdana" w:hAnsi="Verdana" w:cs="Arial"/>
          <w:sz w:val="20"/>
          <w:szCs w:val="20"/>
        </w:rPr>
        <w:t xml:space="preserve"> A CONTRATADA não poderá caucionar nem utilizar o contrato para qualquer operação financeira, sob pena de rescisão contratual;</w:t>
      </w:r>
    </w:p>
    <w:p w14:paraId="12B3BFB2"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6.22</w:t>
      </w:r>
      <w:r w:rsidRPr="002B5854">
        <w:rPr>
          <w:rFonts w:ascii="Verdana" w:hAnsi="Verdana" w:cs="Arial"/>
          <w:sz w:val="20"/>
          <w:szCs w:val="20"/>
        </w:rPr>
        <w:t xml:space="preserve"> A CONTRATADA responsabilizar-se-á, independentemente de fiscalização ou acompanhamento pelo CONTRATANTE, pelos prejuízos de quaisquer naturezas causadas ao patrimônio do CONTRATANTE ou de terceiros, originados direta ou indiretamente da execução do objeto deste Contrato, decorrentes de dolo ou culpa de seus empregados, </w:t>
      </w:r>
      <w:r w:rsidRPr="002B5854">
        <w:rPr>
          <w:rFonts w:ascii="Verdana" w:hAnsi="Verdana" w:cs="Arial"/>
          <w:sz w:val="20"/>
          <w:szCs w:val="20"/>
        </w:rPr>
        <w:lastRenderedPageBreak/>
        <w:t>prepostos ou representantes, ficando obrigada a promover o ressarcimento a preços atualizados dentro do prazo de 30 (trinta) dias, contados a partir da comprovação de sua responsabilidade, não o cumprindo, legitimará o desconto do valor respectivo dos créditos a que porventura faça jus;</w:t>
      </w:r>
    </w:p>
    <w:p w14:paraId="14CDD580"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6.23</w:t>
      </w:r>
      <w:r w:rsidRPr="002B5854">
        <w:rPr>
          <w:rFonts w:ascii="Verdana" w:hAnsi="Verdana" w:cs="Arial"/>
          <w:sz w:val="20"/>
          <w:szCs w:val="20"/>
        </w:rPr>
        <w:t xml:space="preserve"> Fornecer aos funcionários e prepostos, previamente designados pela CONTRATANTE, treinamento adequado e necessário ao bom funcionamento e operação dos sistemas, com carga horária mínima de 08 (oito) horas de duração; </w:t>
      </w:r>
    </w:p>
    <w:p w14:paraId="37844E11"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6.24</w:t>
      </w:r>
      <w:r w:rsidRPr="002B5854">
        <w:rPr>
          <w:rFonts w:ascii="Verdana" w:hAnsi="Verdana" w:cs="Arial"/>
          <w:sz w:val="20"/>
          <w:szCs w:val="20"/>
        </w:rPr>
        <w:t xml:space="preserve"> Se durante o treinamento, for verificado o aproveitamento insatisfatório de qualquer dos funcionários ou prepostos da CONTRATANTE para o manuseio e operação dos sistemas, tal fato será comunicado a CONTRATANTE que deverá providenciar a substituição do funcionário/preposto, no prazo máximo de 48h (quarenta e oito horas) da respectiva comunicação, sendo o novo treinamento executado por parte da contratada para esse novo funcionário sem ônus a contratante; </w:t>
      </w:r>
    </w:p>
    <w:p w14:paraId="69B3AF5A"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6.25</w:t>
      </w:r>
      <w:r w:rsidRPr="002B5854">
        <w:rPr>
          <w:rFonts w:ascii="Verdana" w:hAnsi="Verdana" w:cs="Arial"/>
          <w:sz w:val="20"/>
          <w:szCs w:val="20"/>
        </w:rPr>
        <w:t xml:space="preserve"> Qualquer treinamento adicional, decorrente da eventual substituição pela CONTRATANTE de funcionário/preposto já treinado, poderá ser por esse solicitado, mediante prévio orçamento e em data a ser estabelecida pela CONTRATADA, de comum acordo com a CONTRATANTE; </w:t>
      </w:r>
    </w:p>
    <w:p w14:paraId="2D5AECFC"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6.26</w:t>
      </w:r>
      <w:r w:rsidRPr="002B5854">
        <w:rPr>
          <w:rFonts w:ascii="Verdana" w:hAnsi="Verdana" w:cs="Arial"/>
          <w:sz w:val="20"/>
          <w:szCs w:val="20"/>
        </w:rPr>
        <w:t xml:space="preserve"> Constatando-se que o aproveitamento insatisfatório dos funcionários ou prepostos da CONTRATANTE decorre de inaptidão do treinador designado pela CONTRATADA, esta deverá promover a sua substituição no prazo máximo de 48 h (quarenta e oito horas), reiniciando-se o treinamento com observância da carga horária mínima, sem qualquer ônus adicional ao CONTRATANTE;</w:t>
      </w:r>
    </w:p>
    <w:p w14:paraId="1442387F"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6.27</w:t>
      </w:r>
      <w:r w:rsidRPr="002B5854">
        <w:rPr>
          <w:rFonts w:ascii="Verdana" w:hAnsi="Verdana" w:cs="Arial"/>
          <w:sz w:val="20"/>
          <w:szCs w:val="20"/>
        </w:rPr>
        <w:t xml:space="preserve"> Cumprir outras obrigações previstas no Código de Proteção e Defesa do Consumidor (Lei n° 8.078/90) que sejam compatíveis com o regime de direito público;</w:t>
      </w:r>
    </w:p>
    <w:p w14:paraId="4B7E1569"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6.28</w:t>
      </w:r>
      <w:r w:rsidRPr="002B5854">
        <w:rPr>
          <w:rFonts w:ascii="Verdana" w:hAnsi="Verdana" w:cs="Arial"/>
          <w:sz w:val="20"/>
          <w:szCs w:val="20"/>
        </w:rPr>
        <w:t xml:space="preserve"> Prestar todos os esclarecimentos que forem solicitados pela CONTRATANTE, durante o período que precede execução do serviço;</w:t>
      </w:r>
    </w:p>
    <w:p w14:paraId="3F083C9B"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6.29</w:t>
      </w:r>
      <w:r w:rsidRPr="002B5854">
        <w:rPr>
          <w:rFonts w:ascii="Verdana" w:hAnsi="Verdana" w:cs="Arial"/>
          <w:sz w:val="20"/>
          <w:szCs w:val="20"/>
        </w:rPr>
        <w:t xml:space="preserve"> Todo acesso remoto, quando para realizar alterações no sistema, deverá ser feito com senha de operadores da CONTRATADA; </w:t>
      </w:r>
    </w:p>
    <w:p w14:paraId="3A09C985" w14:textId="77777777" w:rsidR="005B41AD" w:rsidRPr="002B5854" w:rsidRDefault="00000000" w:rsidP="00971D10">
      <w:pPr>
        <w:pStyle w:val="PargrafodaLista"/>
        <w:spacing w:after="0"/>
        <w:ind w:left="0"/>
        <w:jc w:val="both"/>
        <w:rPr>
          <w:rFonts w:ascii="Verdana" w:hAnsi="Verdana"/>
          <w:sz w:val="20"/>
          <w:szCs w:val="20"/>
        </w:rPr>
      </w:pPr>
      <w:r w:rsidRPr="002B5854">
        <w:rPr>
          <w:rFonts w:ascii="Verdana" w:eastAsia="Times New Roman" w:hAnsi="Verdana" w:cs="Arial"/>
          <w:sz w:val="20"/>
          <w:szCs w:val="20"/>
        </w:rPr>
        <w:t>6.30</w:t>
      </w:r>
      <w:r w:rsidRPr="002B5854">
        <w:rPr>
          <w:rFonts w:ascii="Verdana" w:hAnsi="Verdana" w:cs="Arial"/>
          <w:sz w:val="20"/>
          <w:szCs w:val="20"/>
        </w:rPr>
        <w:t xml:space="preserve"> A CONTRATADA deverá manter a CONTRATANTE informada acerca de eventuais atualizações realizadas no sistema e deverá disponibilizar mensalmente Equipe Técnica (com operadores de todos os sistemas) para visita in loco.</w:t>
      </w:r>
    </w:p>
    <w:p w14:paraId="2484CA89" w14:textId="77777777" w:rsidR="005B41AD" w:rsidRPr="002B5854" w:rsidRDefault="00000000" w:rsidP="00971D10">
      <w:pPr>
        <w:pStyle w:val="PargrafodaLista"/>
        <w:ind w:left="0"/>
        <w:jc w:val="both"/>
        <w:rPr>
          <w:rFonts w:ascii="Verdana" w:hAnsi="Verdana"/>
          <w:sz w:val="20"/>
          <w:szCs w:val="20"/>
        </w:rPr>
      </w:pPr>
      <w:r w:rsidRPr="002B5854">
        <w:rPr>
          <w:rFonts w:ascii="Verdana" w:eastAsia="Times New Roman" w:hAnsi="Verdana" w:cs="Arial"/>
          <w:kern w:val="2"/>
          <w:sz w:val="20"/>
          <w:szCs w:val="20"/>
          <w:lang w:eastAsia="zh-CN"/>
        </w:rPr>
        <w:t>6.31</w:t>
      </w:r>
      <w:r w:rsidRPr="002B5854">
        <w:rPr>
          <w:rFonts w:ascii="Verdana" w:hAnsi="Verdana" w:cs="Arial"/>
          <w:sz w:val="20"/>
          <w:szCs w:val="20"/>
        </w:rPr>
        <w:t xml:space="preserve"> É obrigação da Contratada disponibilizar de modo vitalício pro Município a licença de uso do sistema que contemple os seguintes cadastros na versão desktop:</w:t>
      </w:r>
    </w:p>
    <w:p w14:paraId="155AADBC"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 xml:space="preserve">6.31.1 </w:t>
      </w:r>
      <w:r w:rsidRPr="002B5854">
        <w:rPr>
          <w:rFonts w:ascii="Verdana" w:hAnsi="Verdana" w:cs="Arial"/>
          <w:sz w:val="20"/>
          <w:szCs w:val="20"/>
        </w:rPr>
        <w:t>Cadastro de Calendários Escolares;</w:t>
      </w:r>
    </w:p>
    <w:p w14:paraId="52C7AF1B"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 xml:space="preserve">6.30.2 </w:t>
      </w:r>
      <w:r w:rsidRPr="002B5854">
        <w:rPr>
          <w:rFonts w:ascii="Verdana" w:hAnsi="Verdana" w:cs="Arial"/>
          <w:sz w:val="20"/>
          <w:szCs w:val="20"/>
        </w:rPr>
        <w:t>Cadastro de Escolas;</w:t>
      </w:r>
    </w:p>
    <w:p w14:paraId="51958649"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 xml:space="preserve">6.30.3 </w:t>
      </w:r>
      <w:r w:rsidRPr="002B5854">
        <w:rPr>
          <w:rFonts w:ascii="Verdana" w:hAnsi="Verdana" w:cs="Arial"/>
          <w:sz w:val="20"/>
          <w:szCs w:val="20"/>
        </w:rPr>
        <w:t>Cadastro de Servidores;</w:t>
      </w:r>
    </w:p>
    <w:p w14:paraId="704D7270"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 xml:space="preserve">6.30.4 </w:t>
      </w:r>
      <w:r w:rsidRPr="002B5854">
        <w:rPr>
          <w:rFonts w:ascii="Verdana" w:hAnsi="Verdana" w:cs="Arial"/>
          <w:sz w:val="20"/>
          <w:szCs w:val="20"/>
        </w:rPr>
        <w:t>Cadastro de Cursos;</w:t>
      </w:r>
    </w:p>
    <w:p w14:paraId="662C1D4F"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 xml:space="preserve">6.30.5 </w:t>
      </w:r>
      <w:r w:rsidRPr="002B5854">
        <w:rPr>
          <w:rFonts w:ascii="Verdana" w:hAnsi="Verdana" w:cs="Arial"/>
          <w:sz w:val="20"/>
          <w:szCs w:val="20"/>
        </w:rPr>
        <w:t>Cadastro de Turmas;</w:t>
      </w:r>
    </w:p>
    <w:p w14:paraId="456D4BD2"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 xml:space="preserve">6.30.6 </w:t>
      </w:r>
      <w:r w:rsidRPr="002B5854">
        <w:rPr>
          <w:rFonts w:ascii="Verdana" w:hAnsi="Verdana" w:cs="Arial"/>
          <w:sz w:val="20"/>
          <w:szCs w:val="20"/>
        </w:rPr>
        <w:t>Cadastro de Alunos e;</w:t>
      </w:r>
    </w:p>
    <w:p w14:paraId="0D029541"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 xml:space="preserve">6.30.7 </w:t>
      </w:r>
      <w:r w:rsidRPr="002B5854">
        <w:rPr>
          <w:rFonts w:ascii="Verdana" w:hAnsi="Verdana" w:cs="Arial"/>
          <w:sz w:val="20"/>
          <w:szCs w:val="20"/>
        </w:rPr>
        <w:t>Cadastro de Notas de alunos.</w:t>
      </w:r>
    </w:p>
    <w:p w14:paraId="3724898C" w14:textId="77777777" w:rsidR="005B41AD" w:rsidRPr="002B5854" w:rsidRDefault="00000000" w:rsidP="00971D10">
      <w:pPr>
        <w:pStyle w:val="Corpodetexto"/>
        <w:spacing w:after="0"/>
        <w:jc w:val="both"/>
        <w:rPr>
          <w:rFonts w:ascii="Verdana" w:hAnsi="Verdana"/>
          <w:sz w:val="20"/>
        </w:rPr>
      </w:pPr>
      <w:r w:rsidRPr="002B5854">
        <w:rPr>
          <w:rFonts w:ascii="Verdana" w:hAnsi="Verdana" w:cs="Arial"/>
          <w:sz w:val="20"/>
        </w:rPr>
        <w:t>6.32 E os seguintes documentos na versão desktop:</w:t>
      </w:r>
    </w:p>
    <w:p w14:paraId="0FBD9CC6" w14:textId="77777777" w:rsidR="005B41AD" w:rsidRPr="002B5854" w:rsidRDefault="00000000" w:rsidP="00971D10">
      <w:pPr>
        <w:pStyle w:val="Corpodetexto"/>
        <w:spacing w:after="0"/>
        <w:jc w:val="both"/>
        <w:rPr>
          <w:rFonts w:ascii="Verdana" w:hAnsi="Verdana"/>
          <w:sz w:val="20"/>
        </w:rPr>
      </w:pPr>
      <w:r w:rsidRPr="002B5854">
        <w:rPr>
          <w:rFonts w:ascii="Verdana" w:hAnsi="Verdana" w:cs="Arial"/>
          <w:kern w:val="2"/>
          <w:sz w:val="20"/>
          <w:lang w:eastAsia="zh-CN"/>
        </w:rPr>
        <w:tab/>
        <w:t>6.32.1</w:t>
      </w:r>
      <w:r w:rsidRPr="002B5854">
        <w:rPr>
          <w:rFonts w:ascii="Verdana" w:hAnsi="Verdana" w:cs="Arial"/>
          <w:sz w:val="20"/>
        </w:rPr>
        <w:t xml:space="preserve"> Histórico Escolar;</w:t>
      </w:r>
    </w:p>
    <w:p w14:paraId="78341465"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6.32.2</w:t>
      </w:r>
      <w:r w:rsidRPr="002B5854">
        <w:rPr>
          <w:rFonts w:ascii="Verdana" w:hAnsi="Verdana" w:cs="Arial"/>
          <w:sz w:val="20"/>
          <w:szCs w:val="20"/>
        </w:rPr>
        <w:t xml:space="preserve"> Atas de Resultado Final;</w:t>
      </w:r>
    </w:p>
    <w:p w14:paraId="00FF56F0"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6.32.3</w:t>
      </w:r>
      <w:r w:rsidRPr="002B5854">
        <w:rPr>
          <w:rFonts w:ascii="Verdana" w:hAnsi="Verdana" w:cs="Arial"/>
          <w:sz w:val="20"/>
          <w:szCs w:val="20"/>
        </w:rPr>
        <w:t xml:space="preserve"> Boletim do Aluno;</w:t>
      </w:r>
    </w:p>
    <w:p w14:paraId="5EB6EC8F" w14:textId="77777777" w:rsidR="005B41AD" w:rsidRPr="002B5854" w:rsidRDefault="00000000" w:rsidP="00971D10">
      <w:pPr>
        <w:pStyle w:val="PargrafodaLista"/>
        <w:jc w:val="both"/>
        <w:rPr>
          <w:rFonts w:ascii="Verdana" w:hAnsi="Verdana"/>
          <w:sz w:val="20"/>
          <w:szCs w:val="20"/>
        </w:rPr>
      </w:pPr>
      <w:r w:rsidRPr="002B5854">
        <w:rPr>
          <w:rFonts w:ascii="Verdana" w:eastAsia="Times New Roman" w:hAnsi="Verdana" w:cs="Arial"/>
          <w:kern w:val="2"/>
          <w:sz w:val="20"/>
          <w:szCs w:val="20"/>
          <w:lang w:eastAsia="zh-CN"/>
        </w:rPr>
        <w:t>6.32.4</w:t>
      </w:r>
      <w:r w:rsidRPr="002B5854">
        <w:rPr>
          <w:rFonts w:ascii="Verdana" w:hAnsi="Verdana" w:cs="Arial"/>
          <w:sz w:val="20"/>
          <w:szCs w:val="20"/>
        </w:rPr>
        <w:t>Transferência do Aluno.</w:t>
      </w:r>
    </w:p>
    <w:p w14:paraId="2A9E0CB5" w14:textId="77777777" w:rsidR="005B41AD" w:rsidRPr="002B5854" w:rsidRDefault="00000000" w:rsidP="00971D10">
      <w:pPr>
        <w:pStyle w:val="PargrafodaLista"/>
        <w:tabs>
          <w:tab w:val="left" w:pos="42"/>
          <w:tab w:val="left" w:pos="2000"/>
          <w:tab w:val="left" w:pos="2700"/>
        </w:tabs>
        <w:jc w:val="both"/>
        <w:rPr>
          <w:rFonts w:ascii="Verdana" w:hAnsi="Verdana"/>
          <w:sz w:val="20"/>
          <w:szCs w:val="20"/>
        </w:rPr>
      </w:pPr>
      <w:r w:rsidRPr="002B5854">
        <w:rPr>
          <w:rFonts w:ascii="Verdana" w:eastAsia="Times New Roman" w:hAnsi="Verdana" w:cs="Arial"/>
          <w:kern w:val="2"/>
          <w:sz w:val="20"/>
          <w:szCs w:val="20"/>
          <w:lang w:eastAsia="zh-CN"/>
        </w:rPr>
        <w:t>6.32.5</w:t>
      </w:r>
      <w:r w:rsidRPr="002B5854">
        <w:rPr>
          <w:rFonts w:ascii="Verdana" w:hAnsi="Verdana" w:cs="Arial"/>
          <w:sz w:val="20"/>
          <w:szCs w:val="20"/>
        </w:rPr>
        <w:t xml:space="preserve"> Declarações;</w:t>
      </w:r>
    </w:p>
    <w:p w14:paraId="0C5A4A22" w14:textId="77777777" w:rsidR="005B41AD" w:rsidRPr="002B5854" w:rsidRDefault="005B41AD" w:rsidP="00971D10">
      <w:pPr>
        <w:pStyle w:val="PargrafodaLista"/>
        <w:tabs>
          <w:tab w:val="left" w:pos="42"/>
          <w:tab w:val="left" w:pos="2000"/>
          <w:tab w:val="left" w:pos="2700"/>
        </w:tabs>
        <w:jc w:val="both"/>
        <w:rPr>
          <w:rFonts w:ascii="Verdana" w:hAnsi="Verdana" w:cs="Arial"/>
          <w:sz w:val="20"/>
          <w:szCs w:val="20"/>
        </w:rPr>
      </w:pPr>
    </w:p>
    <w:p w14:paraId="7EDAADAD" w14:textId="77777777" w:rsidR="005B41AD" w:rsidRPr="002B5854" w:rsidRDefault="00000000" w:rsidP="00971D10">
      <w:pPr>
        <w:spacing w:line="276" w:lineRule="auto"/>
        <w:jc w:val="both"/>
        <w:rPr>
          <w:rFonts w:ascii="Verdana" w:hAnsi="Verdana"/>
          <w:b/>
          <w:bCs/>
          <w:sz w:val="20"/>
        </w:rPr>
      </w:pPr>
      <w:r w:rsidRPr="002B5854">
        <w:rPr>
          <w:rFonts w:ascii="Verdana" w:hAnsi="Verdana" w:cs="Arial"/>
          <w:b/>
          <w:bCs/>
          <w:sz w:val="20"/>
        </w:rPr>
        <w:t>7. DAS OBRIGAÇÕES DA CONTRATANTE</w:t>
      </w:r>
    </w:p>
    <w:p w14:paraId="2645AFF3" w14:textId="77777777" w:rsidR="005B41AD" w:rsidRPr="002B5854" w:rsidRDefault="00000000" w:rsidP="00971D10">
      <w:pPr>
        <w:spacing w:line="276" w:lineRule="auto"/>
        <w:jc w:val="both"/>
        <w:rPr>
          <w:rFonts w:ascii="Verdana" w:hAnsi="Verdana"/>
          <w:sz w:val="20"/>
        </w:rPr>
      </w:pPr>
      <w:r w:rsidRPr="002B5854">
        <w:rPr>
          <w:rFonts w:ascii="Verdana" w:hAnsi="Verdana" w:cs="Arial"/>
          <w:sz w:val="20"/>
        </w:rPr>
        <w:lastRenderedPageBreak/>
        <w:t>7.1 – Além dos casos comuns, implícitos ou expressos neste contrato e nas Leis aplicáveis à espécie cabe exclusivamente a CONTRATANTE:</w:t>
      </w:r>
    </w:p>
    <w:p w14:paraId="5A7BB88B"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Efetuar o pagamento à CONTRATADA, de acordo com o previsto neste instrumento;</w:t>
      </w:r>
    </w:p>
    <w:p w14:paraId="5763A056"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Comunicar imediatamente à empresa CONTRATADA, por escrito, ocorrência de quaisquer imperfeições ou irregularidades na execução dos serviços contratados, fixando prazo para sua correção;</w:t>
      </w:r>
    </w:p>
    <w:p w14:paraId="240AD60A"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Atestar a execução do serviço por meio do servidor designado para fiscalização do contrato;</w:t>
      </w:r>
    </w:p>
    <w:p w14:paraId="4EC20C75"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Acompanhar, orientar e fiscalizar, diretamente, os serviços prestados pela CONTRATADA, exigindo o fiel cumprimento dos serviços contratados, competindo-lhe adotar todas as providências neste sentido;</w:t>
      </w:r>
    </w:p>
    <w:p w14:paraId="0564C1A5"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A CONTRATANTE compromete-se a usar o Software somente dentro das normas e condições estabelecidas neste Contrato e durante a vigência do mesmo;</w:t>
      </w:r>
    </w:p>
    <w:p w14:paraId="056581F4"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A CONTRATANTE compromete-se a não entregar o Software nem permitir seu uso por terceiros, resguardando, da mesma forma, manuais, instruções e outros materiais licenciados, mantendo-os no uso restrito de seus agentes e prepostos, sendo-lhe vedado copiar, alterar, ceder, sublicenciar, vender, dar em locação ou em garantia, doar, alienar de qualquer forma, transferir, total ou parcialmente, sob quaisquer modalidades, onerosas ou gratuitas, provisórias ou permanentes, o Software objeto do presente contrato. De igual forma lhe é vedado modificar as características dos programas, módulos de programas ou rotinas do Software, ampliá-los, alterá-los de qualquer forma, sem a prévia, expressa, específica e autorizada anuência da CONTRATADA, sendo certo que quaisquer alterações, a qualquer tempo, por interesse da CONTRATANTE, que deva ser efetuada, só poderá ser operada pela CONTRATADA ou pessoa expressamente autorizada pela mesma;</w:t>
      </w:r>
    </w:p>
    <w:p w14:paraId="22372B29"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A CONTRATANTE compromete-se a disponibilizar equipamento/plataforma de hardware de origem idônea que possibilite a instalação/manutenção de forma remota dos Softwares objetos do presente contrato, bem como mantê-los atualizados, de forma a possibilitar a instalação de novas versões dos Softwares lançadas;</w:t>
      </w:r>
    </w:p>
    <w:p w14:paraId="397F7C3E"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Produzir cópias diárias (backup) dos dados nos Sistemas objeto deste contrato, para evitar transtornos como perdas de dados ocasionadas por falta de energia, problemas de hardware, operação indevida ou não autorizada, invasão de softwares externos (tais como o vírus). A CONTRATADA não se responsabiliza pelo conteúdo das informações contidas no (s) banco (s) de dados do software, sendo este de inteira responsabilidade da CONTRATANTE;</w:t>
      </w:r>
    </w:p>
    <w:p w14:paraId="6ACE20C6"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Somente é permitido à CONTRATANTE a reprodução de CÓPIA DE RESERVA (“backup”), para a finalidade e condições estabelecidas na alínea “i” desta Cláusula, considerando-se qualquer outra cópia do sistema objeto deste contrato, além daquela, como cópia não autorizada e, sua mera existência, caracterizar-se-á como violação aos direitos de propriedade da CONTRATADA, sujeitando a CONTRATANTE, e o funcionário/preposto responsável pela cópia indevida, às penalidades previstas no presente Contrato e legislação em vigor;</w:t>
      </w:r>
    </w:p>
    <w:p w14:paraId="00CC4C5C"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Disponibilizar um meio de acesso a rede mundial de computadores "INTERNET" (Acesso Discado, Link Discado, via rádio, etc.), ou seja, um computador munido de hardwares para o meio de acesso com a internet e softwares de comunicação sugeridos pela CONTRATADA. Nos casos onde houver filtros de pacotes (FIREWALL) a CONTRATADA deverá deter condições técnicas e legais para possíveis alterações nos filtros, mantendo, assim, permanentes condições de uso, com vistas a dar maior agilidade, eficiência e segurança à prestação do serviço (SUPORTE TÉCNICO/ MANUTENÇÃO/ ATUALIZAÇÃO);</w:t>
      </w:r>
    </w:p>
    <w:p w14:paraId="389A25C9"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 xml:space="preserve">A CONTRATANTE será responsável pela proteção dos “softwares”, bem como das ferramentas a ela cedidos, contra o uso ou os acessos indevidos, e se obrigará a utilizá-los </w:t>
      </w:r>
      <w:r w:rsidRPr="002B5854">
        <w:rPr>
          <w:rFonts w:ascii="Verdana" w:hAnsi="Verdana" w:cs="Arial"/>
          <w:sz w:val="20"/>
          <w:szCs w:val="20"/>
        </w:rPr>
        <w:lastRenderedPageBreak/>
        <w:t>exclusivamente na vigência contratual e em conformidade com as condições estabelecidas pelo outorgante das licenças;</w:t>
      </w:r>
    </w:p>
    <w:p w14:paraId="0CA86AFD"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Não utilizar o sistema informatizado de Gestão Acadêmica em evidência, em quaisquer eventos, promoções ou publicações, sem o conhecimento e autorização prévia e por escrito da contratada;</w:t>
      </w:r>
    </w:p>
    <w:p w14:paraId="341D181E"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Manter a disposição da contratada, na forma acordada com esta, em meio eletrônico, os dados históricos e cadastrais informatizados do Município Contratante, até a implantação do sistema informatizado de Gestão Acadêmica, para conversão e aproveitamento pelos módulos aplicativos ora contratados;</w:t>
      </w:r>
    </w:p>
    <w:p w14:paraId="5B33172E"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Estabelecer orientações e determinações adequadas junto a seus funcionários e/ou servidores ou pessoas as quais venha a ser facilitado o acesso, no sentido de que os materiais e dados do sistema informatizado de Gestão Acadêmica seja corretamente manuseados, de modo a não violar qualquer dos compromissos aqui estabelecidos relativos ao uso, proteção e segurança de todo o sistema. No caso de alguma violação se consumar contra a sua vontade e sem seu conhecimento prévio, a CONTRATANTE dará conhecimento dos fatos à CONTRATADA, além de empreender as ações necessárias no sentido de sustar ou anular a situação de violação;</w:t>
      </w:r>
    </w:p>
    <w:p w14:paraId="520D2936"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Formar as equipes para atuarem com os consultores da contratada no processo de implantação, preferencialmente em tempo integral;</w:t>
      </w:r>
    </w:p>
    <w:p w14:paraId="5DF2CCDD"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Informar e manter atualizado junto à contratada nome e telefone do gestor do contrato e seu substituto;</w:t>
      </w:r>
    </w:p>
    <w:p w14:paraId="46AA28BB" w14:textId="77777777" w:rsidR="005B41AD" w:rsidRPr="002B5854" w:rsidRDefault="00000000" w:rsidP="00971D10">
      <w:pPr>
        <w:pStyle w:val="PargrafodaLista"/>
        <w:numPr>
          <w:ilvl w:val="0"/>
          <w:numId w:val="1"/>
        </w:numPr>
        <w:spacing w:after="0"/>
        <w:ind w:left="0" w:firstLine="0"/>
        <w:jc w:val="both"/>
        <w:rPr>
          <w:rFonts w:ascii="Verdana" w:hAnsi="Verdana"/>
          <w:sz w:val="20"/>
          <w:szCs w:val="20"/>
        </w:rPr>
      </w:pPr>
      <w:r w:rsidRPr="002B5854">
        <w:rPr>
          <w:rFonts w:ascii="Verdana" w:hAnsi="Verdana" w:cs="Arial"/>
          <w:sz w:val="20"/>
          <w:szCs w:val="20"/>
        </w:rPr>
        <w:t>A CONTRATANTE deverá comunicar à CONTRATADA a alteração nas legislações federal, estadual e municipal, encaminhando o diploma legal anterior e o novo, informando a data de sua publicação e o início de sua vigência. A CONTRATADA de posse dessas informações fará uma análise técnica e apresentará uma estimativa do esforço e prazo para a entrega da versão do software adequada à alteração, sempre respeitando sua metodologia de desenvolvimento. A CONTRATANTE se compromete, ainda, a atuar como interlocutora da CONTRATADA, quando necessário, junto aos órgãos reguladores/fiscalizadores, para dirimir dúvidas técnicas e/ou pedidos de esclarecimentos.</w:t>
      </w:r>
    </w:p>
    <w:p w14:paraId="08E95DBC" w14:textId="77777777" w:rsidR="005B41AD" w:rsidRPr="002B5854" w:rsidRDefault="005B41AD" w:rsidP="00971D10">
      <w:pPr>
        <w:tabs>
          <w:tab w:val="left" w:pos="0"/>
        </w:tabs>
        <w:spacing w:line="276" w:lineRule="auto"/>
        <w:jc w:val="both"/>
        <w:rPr>
          <w:rFonts w:ascii="Verdana" w:hAnsi="Verdana"/>
          <w:sz w:val="20"/>
        </w:rPr>
      </w:pPr>
      <w:bookmarkStart w:id="0" w:name="art121"/>
      <w:bookmarkStart w:id="1" w:name="_GoBack2"/>
      <w:bookmarkStart w:id="2" w:name="art122%252525252525252525252525252525252"/>
      <w:bookmarkStart w:id="3" w:name="art122%252525252525252525252525252525251"/>
      <w:bookmarkStart w:id="4" w:name="art122%252525252525252525252525252525253"/>
      <w:bookmarkStart w:id="5" w:name="art1222"/>
      <w:bookmarkStart w:id="6" w:name="art120"/>
      <w:bookmarkStart w:id="7" w:name="art1232"/>
      <w:bookmarkEnd w:id="0"/>
      <w:bookmarkEnd w:id="1"/>
      <w:bookmarkEnd w:id="2"/>
      <w:bookmarkEnd w:id="3"/>
      <w:bookmarkEnd w:id="4"/>
      <w:bookmarkEnd w:id="5"/>
      <w:bookmarkEnd w:id="6"/>
      <w:bookmarkEnd w:id="7"/>
    </w:p>
    <w:p w14:paraId="7BBDB9EE" w14:textId="77777777" w:rsidR="005B41AD" w:rsidRPr="002B5854" w:rsidRDefault="00000000" w:rsidP="00971D10">
      <w:pPr>
        <w:spacing w:line="276" w:lineRule="auto"/>
        <w:jc w:val="both"/>
        <w:rPr>
          <w:rFonts w:ascii="Verdana" w:hAnsi="Verdana"/>
          <w:sz w:val="20"/>
        </w:rPr>
      </w:pPr>
      <w:r w:rsidRPr="002B5854">
        <w:rPr>
          <w:rFonts w:ascii="Verdana" w:hAnsi="Verdana"/>
          <w:b/>
          <w:bCs/>
          <w:sz w:val="20"/>
        </w:rPr>
        <w:t>8. CRITÉRIOS DE PAGAMENTO</w:t>
      </w:r>
    </w:p>
    <w:p w14:paraId="3892C7FD" w14:textId="77777777" w:rsidR="005B41AD" w:rsidRPr="002B5854" w:rsidRDefault="00000000" w:rsidP="00971D10">
      <w:pPr>
        <w:spacing w:line="276" w:lineRule="auto"/>
        <w:jc w:val="both"/>
        <w:rPr>
          <w:rFonts w:ascii="Verdana" w:hAnsi="Verdana"/>
          <w:sz w:val="20"/>
        </w:rPr>
      </w:pPr>
      <w:r w:rsidRPr="002B5854">
        <w:rPr>
          <w:rFonts w:ascii="Verdana" w:hAnsi="Verdana"/>
          <w:sz w:val="20"/>
          <w:lang w:eastAsia="en-US"/>
        </w:rPr>
        <w:t>8.1. Recebida a Nota Fiscal ou documento de cobrança equivalente, correrá o prazo de 30 (trinta) dias úteis após a execução dos serviços, através de medição mensal (conforme descrito no DFD), na forma desta seção, prorrogáveis por igual período.</w:t>
      </w:r>
    </w:p>
    <w:p w14:paraId="720EF75E" w14:textId="77777777" w:rsidR="005B41AD" w:rsidRPr="002B5854" w:rsidRDefault="00000000" w:rsidP="00971D10">
      <w:pPr>
        <w:spacing w:line="276" w:lineRule="auto"/>
        <w:ind w:left="-22"/>
        <w:jc w:val="both"/>
        <w:rPr>
          <w:sz w:val="20"/>
        </w:rPr>
      </w:pPr>
      <w:r w:rsidRPr="002B5854">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Pr="002B5854">
          <w:rPr>
            <w:rFonts w:ascii="Verdana" w:hAnsi="Verdana"/>
            <w:sz w:val="20"/>
          </w:rPr>
          <w:t>inciso II do art. 75 da Lei nº 14.133, de 2021</w:t>
        </w:r>
      </w:hyperlink>
      <w:r w:rsidRPr="002B5854">
        <w:rPr>
          <w:rFonts w:ascii="Verdana" w:hAnsi="Verdana"/>
          <w:sz w:val="20"/>
        </w:rPr>
        <w:t>.</w:t>
      </w:r>
    </w:p>
    <w:p w14:paraId="4334D5C6" w14:textId="77777777" w:rsidR="005B41AD" w:rsidRPr="002B5854" w:rsidRDefault="00000000" w:rsidP="00971D10">
      <w:pPr>
        <w:spacing w:line="276" w:lineRule="auto"/>
        <w:ind w:left="-22"/>
        <w:jc w:val="both"/>
        <w:rPr>
          <w:rFonts w:ascii="Verdana" w:hAnsi="Verdana"/>
          <w:sz w:val="20"/>
        </w:rPr>
      </w:pPr>
      <w:r w:rsidRPr="002B5854">
        <w:rPr>
          <w:rFonts w:ascii="Verdana" w:hAnsi="Verdana"/>
          <w:sz w:val="20"/>
        </w:rPr>
        <w:t xml:space="preserve">8.3. Para fins de liquidação, o setor competente deverá verificar se a nota fiscal ou instrumento de cobrança equivalente apresentado expressa os elementos necessários e essenciais do documento, tais como: </w:t>
      </w:r>
    </w:p>
    <w:p w14:paraId="5CF9D3E3" w14:textId="77777777" w:rsidR="005B41AD" w:rsidRPr="002B5854" w:rsidRDefault="00000000" w:rsidP="00971D10">
      <w:pPr>
        <w:tabs>
          <w:tab w:val="left" w:pos="563"/>
        </w:tabs>
        <w:spacing w:line="276" w:lineRule="auto"/>
        <w:ind w:left="432"/>
        <w:jc w:val="both"/>
        <w:rPr>
          <w:rFonts w:ascii="Verdana" w:hAnsi="Verdana"/>
          <w:sz w:val="20"/>
        </w:rPr>
      </w:pPr>
      <w:r w:rsidRPr="002B5854">
        <w:rPr>
          <w:rFonts w:ascii="Verdana" w:hAnsi="Verdana"/>
          <w:sz w:val="20"/>
        </w:rPr>
        <w:t>- O prazo de validade;</w:t>
      </w:r>
    </w:p>
    <w:p w14:paraId="774285D3" w14:textId="77777777" w:rsidR="005B41AD" w:rsidRPr="002B5854" w:rsidRDefault="00000000" w:rsidP="00971D10">
      <w:pPr>
        <w:tabs>
          <w:tab w:val="left" w:pos="563"/>
        </w:tabs>
        <w:spacing w:line="276" w:lineRule="auto"/>
        <w:ind w:left="432"/>
        <w:jc w:val="both"/>
        <w:rPr>
          <w:rFonts w:ascii="Verdana" w:hAnsi="Verdana"/>
          <w:sz w:val="20"/>
        </w:rPr>
      </w:pPr>
      <w:r w:rsidRPr="002B5854">
        <w:rPr>
          <w:rFonts w:ascii="Verdana" w:hAnsi="Verdana"/>
          <w:sz w:val="20"/>
        </w:rPr>
        <w:t xml:space="preserve">- A data da emissão; </w:t>
      </w:r>
    </w:p>
    <w:p w14:paraId="4E14F21A" w14:textId="77777777" w:rsidR="005B41AD" w:rsidRPr="002B5854" w:rsidRDefault="00000000" w:rsidP="00971D10">
      <w:pPr>
        <w:tabs>
          <w:tab w:val="left" w:pos="563"/>
        </w:tabs>
        <w:spacing w:line="276" w:lineRule="auto"/>
        <w:ind w:left="432"/>
        <w:jc w:val="both"/>
        <w:rPr>
          <w:rFonts w:ascii="Verdana" w:hAnsi="Verdana"/>
          <w:sz w:val="20"/>
        </w:rPr>
      </w:pPr>
      <w:r w:rsidRPr="002B5854">
        <w:rPr>
          <w:rFonts w:ascii="Verdana" w:hAnsi="Verdana"/>
          <w:sz w:val="20"/>
        </w:rPr>
        <w:t xml:space="preserve">- Os dados do contrato e do órgão contratante; </w:t>
      </w:r>
    </w:p>
    <w:p w14:paraId="1498B26E" w14:textId="77777777" w:rsidR="005B41AD" w:rsidRPr="002B5854" w:rsidRDefault="00000000" w:rsidP="00971D10">
      <w:pPr>
        <w:tabs>
          <w:tab w:val="left" w:pos="563"/>
        </w:tabs>
        <w:spacing w:line="276" w:lineRule="auto"/>
        <w:ind w:left="432"/>
        <w:jc w:val="both"/>
        <w:rPr>
          <w:rFonts w:ascii="Verdana" w:hAnsi="Verdana"/>
          <w:sz w:val="20"/>
        </w:rPr>
      </w:pPr>
      <w:r w:rsidRPr="002B5854">
        <w:rPr>
          <w:rFonts w:ascii="Verdana" w:hAnsi="Verdana"/>
          <w:sz w:val="20"/>
        </w:rPr>
        <w:t xml:space="preserve">- O período respectivo de execução do contrato; </w:t>
      </w:r>
    </w:p>
    <w:p w14:paraId="4101D76A" w14:textId="77777777" w:rsidR="005B41AD" w:rsidRPr="002B5854" w:rsidRDefault="00000000" w:rsidP="00971D10">
      <w:pPr>
        <w:tabs>
          <w:tab w:val="left" w:pos="563"/>
        </w:tabs>
        <w:spacing w:line="276" w:lineRule="auto"/>
        <w:ind w:left="432"/>
        <w:jc w:val="both"/>
        <w:rPr>
          <w:rFonts w:ascii="Verdana" w:hAnsi="Verdana"/>
          <w:sz w:val="20"/>
        </w:rPr>
      </w:pPr>
      <w:r w:rsidRPr="002B5854">
        <w:rPr>
          <w:rFonts w:ascii="Verdana" w:hAnsi="Verdana"/>
          <w:sz w:val="20"/>
        </w:rPr>
        <w:t xml:space="preserve">- O valor a pagar; e </w:t>
      </w:r>
    </w:p>
    <w:p w14:paraId="7EB1D2D9" w14:textId="77777777" w:rsidR="005B41AD" w:rsidRPr="002B5854" w:rsidRDefault="00000000" w:rsidP="00971D10">
      <w:pPr>
        <w:tabs>
          <w:tab w:val="left" w:pos="563"/>
        </w:tabs>
        <w:spacing w:line="276" w:lineRule="auto"/>
        <w:ind w:left="432"/>
        <w:jc w:val="both"/>
        <w:rPr>
          <w:rFonts w:ascii="Verdana" w:hAnsi="Verdana"/>
          <w:sz w:val="20"/>
        </w:rPr>
      </w:pPr>
      <w:r w:rsidRPr="002B5854">
        <w:rPr>
          <w:rFonts w:ascii="Verdana" w:hAnsi="Verdana"/>
          <w:sz w:val="20"/>
        </w:rPr>
        <w:t>- Eventual destaque do valor de retenções tributárias cabíveis.</w:t>
      </w:r>
    </w:p>
    <w:p w14:paraId="06F2CAC4" w14:textId="77777777" w:rsidR="005B41AD" w:rsidRPr="002B5854" w:rsidRDefault="00000000" w:rsidP="00971D10">
      <w:pPr>
        <w:tabs>
          <w:tab w:val="left" w:pos="563"/>
        </w:tabs>
        <w:spacing w:line="276" w:lineRule="auto"/>
        <w:ind w:left="-22"/>
        <w:jc w:val="both"/>
        <w:rPr>
          <w:rFonts w:ascii="Verdana" w:hAnsi="Verdana"/>
          <w:sz w:val="20"/>
        </w:rPr>
      </w:pPr>
      <w:r w:rsidRPr="002B5854">
        <w:rPr>
          <w:rFonts w:ascii="Verdana" w:hAnsi="Verdana"/>
          <w:sz w:val="20"/>
        </w:rPr>
        <w:t xml:space="preserve">8.4. Havendo erro na apresentação da nota fiscal ou instrumento de cobrança equivalente, ou circunstância que impeça a liquidação da despesa, esta ficará sobrestada até que o </w:t>
      </w:r>
      <w:r w:rsidRPr="002B5854">
        <w:rPr>
          <w:rFonts w:ascii="Verdana" w:hAnsi="Verdana"/>
          <w:sz w:val="20"/>
        </w:rPr>
        <w:lastRenderedPageBreak/>
        <w:t>contratado providencie as medidas saneadoras, reiniciando-se o prazo após a comprovação da regularização da situação, sem ônus ao contratante.</w:t>
      </w:r>
    </w:p>
    <w:p w14:paraId="2B598577" w14:textId="77777777" w:rsidR="005B41AD" w:rsidRPr="002B5854" w:rsidRDefault="00000000" w:rsidP="00971D10">
      <w:pPr>
        <w:tabs>
          <w:tab w:val="left" w:pos="109"/>
        </w:tabs>
        <w:spacing w:line="276" w:lineRule="auto"/>
        <w:ind w:left="-22"/>
        <w:jc w:val="both"/>
        <w:rPr>
          <w:sz w:val="20"/>
        </w:rPr>
      </w:pPr>
      <w:r w:rsidRPr="002B5854">
        <w:rPr>
          <w:rFonts w:ascii="Verdana" w:hAnsi="Verdana"/>
          <w:sz w:val="20"/>
        </w:rPr>
        <w:t>8.5. A</w:t>
      </w:r>
      <w:r w:rsidRPr="002B5854">
        <w:rPr>
          <w:rFonts w:ascii="Verdana" w:hAnsi="Verdana"/>
          <w:sz w:val="20"/>
          <w:lang w:eastAsia="en-US"/>
        </w:rPr>
        <w:t xml:space="preserve"> nota fiscal ou instrumento de cobrança equivalente deverá ser obrigatoriamente acompanhado da comprovação da regularidade fiscal</w:t>
      </w:r>
      <w:r w:rsidRPr="002B5854">
        <w:rPr>
          <w:rStyle w:val="InternetLink"/>
          <w:rFonts w:ascii="Verdana" w:hAnsi="Verdana"/>
          <w:color w:val="auto"/>
          <w:sz w:val="20"/>
          <w:lang w:eastAsia="en-US"/>
        </w:rPr>
        <w:t>.</w:t>
      </w:r>
    </w:p>
    <w:p w14:paraId="2461EBEA" w14:textId="77777777" w:rsidR="005B41AD" w:rsidRPr="002B5854" w:rsidRDefault="00000000" w:rsidP="00971D10">
      <w:pPr>
        <w:spacing w:line="276" w:lineRule="auto"/>
        <w:ind w:left="-22"/>
        <w:jc w:val="both"/>
        <w:rPr>
          <w:rFonts w:ascii="Verdana" w:hAnsi="Verdana"/>
          <w:sz w:val="20"/>
        </w:rPr>
      </w:pPr>
      <w:r w:rsidRPr="002B5854">
        <w:rPr>
          <w:rFonts w:ascii="Verdana" w:hAnsi="Verdana"/>
          <w:sz w:val="20"/>
        </w:rPr>
        <w:t>8.6. O pagamento será efetuado no prazo de até 30 (trinta) dias úteis contados da finalização da liquidação da despesa.</w:t>
      </w:r>
    </w:p>
    <w:p w14:paraId="5BA44700" w14:textId="77777777" w:rsidR="005B41AD" w:rsidRPr="002B5854" w:rsidRDefault="00000000" w:rsidP="00971D10">
      <w:pPr>
        <w:spacing w:line="276" w:lineRule="auto"/>
        <w:ind w:left="-22"/>
        <w:jc w:val="both"/>
        <w:rPr>
          <w:rFonts w:ascii="Verdana" w:hAnsi="Verdana"/>
          <w:sz w:val="20"/>
        </w:rPr>
      </w:pPr>
      <w:r w:rsidRPr="002B5854">
        <w:rPr>
          <w:rFonts w:ascii="Verdana" w:hAnsi="Verdana"/>
          <w:sz w:val="20"/>
        </w:rPr>
        <w:t>8.7. O pagamento será realizado por meio de ordem bancária, para crédito em banco, agência e conta corrente indicados pelo contratado.</w:t>
      </w:r>
    </w:p>
    <w:p w14:paraId="4844A06B" w14:textId="77777777" w:rsidR="005B41AD" w:rsidRPr="002B5854" w:rsidRDefault="00000000" w:rsidP="00971D10">
      <w:pPr>
        <w:spacing w:line="276" w:lineRule="auto"/>
        <w:ind w:left="-22"/>
        <w:jc w:val="both"/>
        <w:rPr>
          <w:rFonts w:ascii="Verdana" w:hAnsi="Verdana"/>
          <w:sz w:val="20"/>
        </w:rPr>
      </w:pPr>
      <w:r w:rsidRPr="002B5854">
        <w:rPr>
          <w:rFonts w:ascii="Verdana" w:hAnsi="Verdana"/>
          <w:sz w:val="20"/>
        </w:rPr>
        <w:t>8.8. Será considerada data do pagamento o dia em que constar como emitida a ordem bancária para pagamento.</w:t>
      </w:r>
    </w:p>
    <w:p w14:paraId="0BCB0569" w14:textId="77777777" w:rsidR="005B41AD" w:rsidRPr="002B5854" w:rsidRDefault="00000000" w:rsidP="00971D10">
      <w:pPr>
        <w:spacing w:line="276" w:lineRule="auto"/>
        <w:ind w:left="-79"/>
        <w:jc w:val="both"/>
        <w:rPr>
          <w:rFonts w:ascii="Verdana" w:hAnsi="Verdana"/>
          <w:sz w:val="20"/>
        </w:rPr>
      </w:pPr>
      <w:r w:rsidRPr="002B5854">
        <w:rPr>
          <w:rFonts w:ascii="Verdana" w:hAnsi="Verdana"/>
          <w:sz w:val="20"/>
        </w:rPr>
        <w:t>89. Quando do pagamento, será efetuada a retenção tributária prevista na legislação aplicável.</w:t>
      </w:r>
    </w:p>
    <w:p w14:paraId="069B4D23" w14:textId="77777777" w:rsidR="005B41AD" w:rsidRPr="002B5854" w:rsidRDefault="00000000" w:rsidP="00971D10">
      <w:pPr>
        <w:spacing w:line="276" w:lineRule="auto"/>
        <w:ind w:left="-79"/>
        <w:jc w:val="both"/>
        <w:rPr>
          <w:sz w:val="20"/>
        </w:rPr>
      </w:pPr>
      <w:r w:rsidRPr="002B5854">
        <w:rPr>
          <w:rFonts w:ascii="Verdana" w:hAnsi="Verdana"/>
          <w:sz w:val="20"/>
          <w:lang w:eastAsia="en-US"/>
        </w:rPr>
        <w:t xml:space="preserve">8.10. O contratado regularmente optante pelo Simples Nacional, nos termos da </w:t>
      </w:r>
      <w:hyperlink r:id="rId8">
        <w:r w:rsidRPr="002B5854">
          <w:rPr>
            <w:rFonts w:ascii="Verdana" w:hAnsi="Verdana"/>
            <w:sz w:val="20"/>
            <w:lang w:eastAsia="en-US"/>
          </w:rPr>
          <w:t>Lei Complementar nº 123, de 2006</w:t>
        </w:r>
      </w:hyperlink>
      <w:r w:rsidRPr="002B5854">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EEAEFD7" w14:textId="77777777" w:rsidR="005B41AD" w:rsidRPr="002B5854" w:rsidRDefault="00000000" w:rsidP="00971D10">
      <w:pPr>
        <w:spacing w:line="276" w:lineRule="auto"/>
        <w:ind w:left="-79"/>
        <w:jc w:val="both"/>
        <w:rPr>
          <w:rFonts w:ascii="Verdana" w:hAnsi="Verdana"/>
          <w:sz w:val="20"/>
        </w:rPr>
      </w:pPr>
      <w:r w:rsidRPr="002B5854">
        <w:rPr>
          <w:rFonts w:ascii="Verdana" w:hAnsi="Verdana"/>
          <w:sz w:val="20"/>
          <w:lang w:eastAsia="en-US"/>
        </w:rPr>
        <w:t>8.11.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14:paraId="65FFC074" w14:textId="77777777" w:rsidR="005B41AD" w:rsidRPr="002B5854" w:rsidRDefault="00000000" w:rsidP="00971D10">
      <w:pPr>
        <w:spacing w:line="276" w:lineRule="auto"/>
        <w:ind w:left="-79"/>
        <w:jc w:val="both"/>
        <w:rPr>
          <w:rFonts w:ascii="Verdana" w:hAnsi="Verdana"/>
          <w:sz w:val="20"/>
        </w:rPr>
      </w:pPr>
      <w:r w:rsidRPr="002B5854">
        <w:rPr>
          <w:rFonts w:ascii="Verdana" w:eastAsia="Calibri" w:hAnsi="Verdana" w:cs="Calibri"/>
          <w:sz w:val="20"/>
        </w:rPr>
        <w:t xml:space="preserve">8.11. </w:t>
      </w:r>
      <w:r w:rsidRPr="002B5854">
        <w:rPr>
          <w:rFonts w:ascii="Verdana" w:hAnsi="Verdana"/>
          <w:sz w:val="20"/>
        </w:rPr>
        <w:t xml:space="preserve"> Após o prazo acima referenciado, será paga multa financeira nos seguintes termos:</w:t>
      </w:r>
    </w:p>
    <w:p w14:paraId="1F870892" w14:textId="77777777" w:rsidR="005B41AD" w:rsidRPr="002B5854" w:rsidRDefault="00000000" w:rsidP="00971D10">
      <w:pPr>
        <w:pStyle w:val="PargrafodaLista"/>
        <w:tabs>
          <w:tab w:val="left" w:pos="518"/>
        </w:tabs>
        <w:ind w:left="0"/>
        <w:jc w:val="center"/>
        <w:rPr>
          <w:rFonts w:ascii="Verdana" w:hAnsi="Verdana"/>
          <w:sz w:val="20"/>
          <w:szCs w:val="20"/>
        </w:rPr>
      </w:pPr>
      <w:r w:rsidRPr="002B5854">
        <w:rPr>
          <w:rFonts w:ascii="Verdana" w:hAnsi="Verdana" w:cs="Verdana"/>
          <w:sz w:val="20"/>
          <w:szCs w:val="20"/>
        </w:rPr>
        <w:t xml:space="preserve">VM = VF </w:t>
      </w:r>
      <w:r w:rsidRPr="002B5854">
        <w:rPr>
          <w:rFonts w:ascii="Verdana" w:hAnsi="Verdana" w:cs="Verdana"/>
          <w:sz w:val="20"/>
          <w:szCs w:val="20"/>
          <w:vertAlign w:val="subscript"/>
        </w:rPr>
        <w:t>*</w:t>
      </w:r>
      <w:r w:rsidRPr="002B5854">
        <w:rPr>
          <w:rFonts w:ascii="Verdana" w:hAnsi="Verdana" w:cs="Verdana"/>
          <w:sz w:val="20"/>
          <w:szCs w:val="20"/>
        </w:rPr>
        <w:t xml:space="preserve"> </w:t>
      </w:r>
      <w:r w:rsidRPr="002B5854">
        <w:rPr>
          <w:rFonts w:ascii="Verdana" w:hAnsi="Verdana" w:cs="Verdana"/>
          <w:sz w:val="20"/>
          <w:szCs w:val="20"/>
          <w:u w:val="single"/>
        </w:rPr>
        <w:t>0,33</w:t>
      </w:r>
      <w:r w:rsidRPr="002B5854">
        <w:rPr>
          <w:rFonts w:ascii="Verdana" w:hAnsi="Verdana" w:cs="Verdana"/>
          <w:sz w:val="20"/>
          <w:szCs w:val="20"/>
        </w:rPr>
        <w:t xml:space="preserve"> </w:t>
      </w:r>
      <w:r w:rsidRPr="002B5854">
        <w:rPr>
          <w:rFonts w:ascii="Verdana" w:hAnsi="Verdana" w:cs="Verdana"/>
          <w:sz w:val="20"/>
          <w:szCs w:val="20"/>
          <w:vertAlign w:val="subscript"/>
        </w:rPr>
        <w:t>*</w:t>
      </w:r>
      <w:r w:rsidRPr="002B5854">
        <w:rPr>
          <w:rFonts w:ascii="Verdana" w:hAnsi="Verdana" w:cs="Verdana"/>
          <w:sz w:val="20"/>
          <w:szCs w:val="20"/>
        </w:rPr>
        <w:t xml:space="preserve"> ND</w:t>
      </w:r>
    </w:p>
    <w:p w14:paraId="1A608822" w14:textId="77777777" w:rsidR="005B41AD" w:rsidRPr="002B5854" w:rsidRDefault="00000000" w:rsidP="00971D10">
      <w:pPr>
        <w:pStyle w:val="PargrafodaLista"/>
        <w:tabs>
          <w:tab w:val="left" w:pos="518"/>
        </w:tabs>
        <w:ind w:left="0"/>
        <w:jc w:val="center"/>
        <w:rPr>
          <w:rFonts w:ascii="Verdana" w:hAnsi="Verdana"/>
          <w:sz w:val="20"/>
          <w:szCs w:val="20"/>
        </w:rPr>
      </w:pPr>
      <w:r w:rsidRPr="002B5854">
        <w:rPr>
          <w:rFonts w:ascii="Verdana" w:eastAsia="Verdana" w:hAnsi="Verdana" w:cs="Verdana"/>
          <w:sz w:val="20"/>
          <w:szCs w:val="20"/>
        </w:rPr>
        <w:t xml:space="preserve">        </w:t>
      </w:r>
      <w:r w:rsidRPr="002B5854">
        <w:rPr>
          <w:rFonts w:ascii="Verdana" w:hAnsi="Verdana" w:cs="Verdana"/>
          <w:sz w:val="20"/>
          <w:szCs w:val="20"/>
        </w:rPr>
        <w:t>100</w:t>
      </w:r>
    </w:p>
    <w:p w14:paraId="04533195" w14:textId="77777777" w:rsidR="005B41AD" w:rsidRPr="002B5854" w:rsidRDefault="00000000" w:rsidP="00971D10">
      <w:pPr>
        <w:suppressAutoHyphens w:val="0"/>
        <w:spacing w:line="276" w:lineRule="auto"/>
        <w:rPr>
          <w:rFonts w:ascii="Verdana" w:hAnsi="Verdana"/>
          <w:sz w:val="20"/>
        </w:rPr>
      </w:pPr>
      <w:r w:rsidRPr="002B5854">
        <w:rPr>
          <w:rFonts w:ascii="Verdana" w:hAnsi="Verdana" w:cs="Arial;Arial"/>
          <w:sz w:val="20"/>
        </w:rPr>
        <w:t xml:space="preserve">Onde: </w:t>
      </w:r>
    </w:p>
    <w:p w14:paraId="06A1E192" w14:textId="77777777" w:rsidR="005B41AD" w:rsidRPr="002B5854" w:rsidRDefault="00000000" w:rsidP="00971D10">
      <w:pPr>
        <w:suppressAutoHyphens w:val="0"/>
        <w:spacing w:line="276" w:lineRule="auto"/>
        <w:rPr>
          <w:rFonts w:ascii="Verdana" w:hAnsi="Verdana"/>
          <w:sz w:val="20"/>
        </w:rPr>
      </w:pPr>
      <w:r w:rsidRPr="002B5854">
        <w:rPr>
          <w:rFonts w:ascii="Verdana" w:hAnsi="Verdana" w:cs="Arial;Arial"/>
          <w:sz w:val="20"/>
        </w:rPr>
        <w:t xml:space="preserve">VM = Valor da Multa Financeira; </w:t>
      </w:r>
    </w:p>
    <w:p w14:paraId="0B57599C" w14:textId="77777777" w:rsidR="005B41AD" w:rsidRPr="002B5854" w:rsidRDefault="00000000" w:rsidP="00971D10">
      <w:pPr>
        <w:suppressAutoHyphens w:val="0"/>
        <w:spacing w:line="276" w:lineRule="auto"/>
        <w:rPr>
          <w:rFonts w:ascii="Verdana" w:hAnsi="Verdana"/>
          <w:sz w:val="20"/>
        </w:rPr>
      </w:pPr>
      <w:r w:rsidRPr="002B5854">
        <w:rPr>
          <w:rFonts w:ascii="Verdana" w:hAnsi="Verdana" w:cs="Arial;Arial"/>
          <w:sz w:val="20"/>
        </w:rPr>
        <w:t xml:space="preserve">VF = Valor da Nota Fiscal; </w:t>
      </w:r>
    </w:p>
    <w:p w14:paraId="311578A9" w14:textId="77777777" w:rsidR="005B41AD" w:rsidRPr="002B5854" w:rsidRDefault="00000000" w:rsidP="00971D10">
      <w:pPr>
        <w:pStyle w:val="PargrafodaLista"/>
        <w:tabs>
          <w:tab w:val="left" w:pos="518"/>
        </w:tabs>
        <w:ind w:left="0"/>
        <w:rPr>
          <w:rFonts w:ascii="Verdana" w:hAnsi="Verdana"/>
          <w:sz w:val="20"/>
          <w:szCs w:val="20"/>
        </w:rPr>
      </w:pPr>
      <w:r w:rsidRPr="002B5854">
        <w:rPr>
          <w:rFonts w:ascii="Verdana" w:eastAsia="Times New Roman" w:hAnsi="Verdana" w:cs="Arial;Arial"/>
          <w:sz w:val="20"/>
          <w:szCs w:val="20"/>
        </w:rPr>
        <w:t>ND = Número de dias em atraso.</w:t>
      </w:r>
    </w:p>
    <w:p w14:paraId="1FC2ADB5" w14:textId="77777777" w:rsidR="005B41AD" w:rsidRPr="002B5854" w:rsidRDefault="00000000" w:rsidP="00971D10">
      <w:pPr>
        <w:suppressAutoHyphens w:val="0"/>
        <w:spacing w:line="276" w:lineRule="auto"/>
        <w:jc w:val="both"/>
        <w:rPr>
          <w:rFonts w:ascii="Verdana" w:hAnsi="Verdana"/>
          <w:sz w:val="20"/>
        </w:rPr>
      </w:pPr>
      <w:r w:rsidRPr="002B5854">
        <w:rPr>
          <w:rFonts w:ascii="Verdana" w:hAnsi="Verdana" w:cs="Arial;Arial"/>
          <w:sz w:val="20"/>
        </w:rPr>
        <w:t>8.12. A NOTA FISCAL ELETRÔNICA deverá conter o mesmo CNPJ e razão social apresentados quando na proposta, assim como, o número da contratação, o (s) objeto (s), os valores unitários e totais.</w:t>
      </w:r>
    </w:p>
    <w:p w14:paraId="0A8EC915" w14:textId="77777777" w:rsidR="005B41AD" w:rsidRPr="002B5854" w:rsidRDefault="00000000" w:rsidP="00971D10">
      <w:pPr>
        <w:suppressAutoHyphens w:val="0"/>
        <w:spacing w:line="276" w:lineRule="auto"/>
        <w:jc w:val="both"/>
        <w:rPr>
          <w:rFonts w:ascii="Verdana" w:hAnsi="Verdana"/>
          <w:sz w:val="20"/>
        </w:rPr>
      </w:pPr>
      <w:r w:rsidRPr="002B5854">
        <w:rPr>
          <w:rFonts w:ascii="Verdana" w:hAnsi="Verdana" w:cs="Arial;Arial"/>
          <w:sz w:val="20"/>
        </w:rPr>
        <w:t xml:space="preserve">8.13. Qualquer alteração feita no contrato social, ato constitutivo ou estatuto deverá ser comunicado ao CONTRATANTE, mediante documentação própria, para apreciação da autoridade competente. </w:t>
      </w:r>
    </w:p>
    <w:p w14:paraId="22C4D351" w14:textId="77777777" w:rsidR="005B41AD" w:rsidRPr="002B5854" w:rsidRDefault="00000000" w:rsidP="00971D10">
      <w:pPr>
        <w:suppressAutoHyphens w:val="0"/>
        <w:spacing w:line="276" w:lineRule="auto"/>
        <w:jc w:val="both"/>
        <w:rPr>
          <w:rFonts w:ascii="Verdana" w:hAnsi="Verdana"/>
          <w:sz w:val="20"/>
        </w:rPr>
      </w:pPr>
      <w:r w:rsidRPr="002B5854">
        <w:rPr>
          <w:rFonts w:ascii="Verdana" w:hAnsi="Verdana" w:cs="Arial;Arial"/>
          <w:sz w:val="20"/>
        </w:rPr>
        <w:t>8.14. O CONTRATANTE poderá deduzir do pagamento importâncias que a qualquer título lhe forem devidos pela empresa CONTRATADA, em decorrência de descumprimento de suas obrigações.</w:t>
      </w:r>
    </w:p>
    <w:p w14:paraId="73EB961A" w14:textId="77777777" w:rsidR="005B41AD" w:rsidRPr="002B5854" w:rsidRDefault="00000000" w:rsidP="00971D10">
      <w:pPr>
        <w:pStyle w:val="Default"/>
        <w:spacing w:line="276" w:lineRule="auto"/>
        <w:ind w:left="-22"/>
        <w:jc w:val="both"/>
        <w:rPr>
          <w:rFonts w:ascii="Verdana" w:hAnsi="Verdana"/>
          <w:color w:val="auto"/>
          <w:sz w:val="20"/>
          <w:szCs w:val="20"/>
        </w:rPr>
      </w:pPr>
      <w:r w:rsidRPr="002B5854">
        <w:rPr>
          <w:rFonts w:ascii="Verdana" w:hAnsi="Verdana" w:cs="Arial;Arial"/>
          <w:color w:val="auto"/>
          <w:sz w:val="20"/>
          <w:szCs w:val="20"/>
        </w:rPr>
        <w:t xml:space="preserve">8.15. </w:t>
      </w:r>
      <w:r w:rsidRPr="002B5854">
        <w:rPr>
          <w:rFonts w:ascii="Verdana" w:hAnsi="Verdana" w:cs="Arial;Arial"/>
          <w:color w:val="auto"/>
          <w:sz w:val="20"/>
          <w:szCs w:val="20"/>
          <w:lang w:eastAsia="en-US"/>
        </w:rPr>
        <w:t xml:space="preserve">Para a efetivação do pagamento, a CONTRATADA deverá manter as mesmas </w:t>
      </w:r>
      <w:r w:rsidRPr="002B5854">
        <w:rPr>
          <w:rFonts w:ascii="Verdana" w:hAnsi="Verdana" w:cs="Arial;Arial"/>
          <w:color w:val="auto"/>
          <w:sz w:val="20"/>
          <w:szCs w:val="20"/>
          <w:lang w:eastAsia="pt-BR"/>
        </w:rPr>
        <w:t>condições relativas à proposta de preço e a habilitação;</w:t>
      </w:r>
    </w:p>
    <w:p w14:paraId="2FEA4ED2" w14:textId="77777777" w:rsidR="005B41AD" w:rsidRPr="002B5854" w:rsidRDefault="005B41AD" w:rsidP="00971D10">
      <w:pPr>
        <w:pStyle w:val="Default"/>
        <w:spacing w:line="276" w:lineRule="auto"/>
        <w:ind w:left="-22"/>
        <w:jc w:val="both"/>
        <w:rPr>
          <w:rFonts w:ascii="Verdana" w:hAnsi="Verdana"/>
          <w:b/>
          <w:bCs/>
          <w:color w:val="auto"/>
          <w:sz w:val="20"/>
          <w:szCs w:val="20"/>
        </w:rPr>
      </w:pPr>
    </w:p>
    <w:p w14:paraId="4ADE8D01" w14:textId="77777777" w:rsidR="005B41AD" w:rsidRPr="002B5854" w:rsidRDefault="00000000" w:rsidP="00971D10">
      <w:pPr>
        <w:spacing w:line="276" w:lineRule="auto"/>
        <w:jc w:val="both"/>
        <w:rPr>
          <w:rFonts w:ascii="Verdana" w:hAnsi="Verdana"/>
          <w:sz w:val="20"/>
        </w:rPr>
      </w:pPr>
      <w:r w:rsidRPr="002B5854">
        <w:rPr>
          <w:rFonts w:ascii="Verdana" w:hAnsi="Verdana"/>
          <w:b/>
          <w:bCs/>
          <w:iCs/>
          <w:sz w:val="20"/>
        </w:rPr>
        <w:t>9. DAS SANÇÕES</w:t>
      </w:r>
    </w:p>
    <w:p w14:paraId="56D43A7A"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 Comete infração administrativa o fornecedor/prestador de serviço que cometer quaisquer das infrações previstas no art. 155 da Lei nº 14.133, de 2021, quais sejam:</w:t>
      </w:r>
    </w:p>
    <w:p w14:paraId="26D42F5E"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9.1.1. Dar causa à inexecução parcial do contrato.</w:t>
      </w:r>
    </w:p>
    <w:p w14:paraId="3529E2D8"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9.1.2. Dar causa à inexecução parcial que cause grave dano à Administração, ao funcionamento dos serviços públicos ou ao interesse coletivo.</w:t>
      </w:r>
    </w:p>
    <w:p w14:paraId="22F04D11"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9.1.3. Dar causa à inexecução total;</w:t>
      </w:r>
    </w:p>
    <w:p w14:paraId="77C93B6C"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9.1.4. Deixar de entregar a documentação exigida para o certame.</w:t>
      </w:r>
    </w:p>
    <w:p w14:paraId="7DF98B8D"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lastRenderedPageBreak/>
        <w:t>9.1.5. Não manter a proposta, salvo em decorrência de fato superveniente devidamente justificado.</w:t>
      </w:r>
    </w:p>
    <w:p w14:paraId="696BA106"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 xml:space="preserve">9.1.6. Não celebrar o contrato ou não entregar a documentação exigida para a contratação, quando convocado dentro do prazo de validade de sua proposta. </w:t>
      </w:r>
    </w:p>
    <w:p w14:paraId="610D464F"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9.1.7. Ensejar o retardamento da execução ou da entrega do objeto sem motivo justificado,</w:t>
      </w:r>
    </w:p>
    <w:p w14:paraId="554F2A73"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9.1.8. Apresentar declaração ou documentação falsa exigida para o certame ou prestar declaração falsa durante a licitação ou a execução do objeto.</w:t>
      </w:r>
    </w:p>
    <w:p w14:paraId="591C713E"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9.1.9. Fraudar a licitação ou praticar ato fraudulento na execução do objeto.</w:t>
      </w:r>
    </w:p>
    <w:p w14:paraId="33312DD8"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9.1.10. Comportar-se de modo inidôneo ou cometer fraude de qualquer natureza.</w:t>
      </w:r>
    </w:p>
    <w:p w14:paraId="00B8748A"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9.1.10.1. Considera-se comportamento inidôneo, entre outros, a declaração falsa quanto às condições de participação, quanto ao enquadramento como ME/EPP ou o conluio entre os fornecedores, em qualquer momento da licitação, mesmo após o encerramento da fase de lances.</w:t>
      </w:r>
    </w:p>
    <w:p w14:paraId="3F5B8708"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9.1.11. Praticar atos ilícitos com vistas a frustrar os objetivos deste certame.</w:t>
      </w:r>
    </w:p>
    <w:p w14:paraId="355820E3"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9.1.12. Praticar ato lesivo previsto no art. 5º da Lei nº 12.846, de 1º de agosto de 2013.</w:t>
      </w:r>
    </w:p>
    <w:p w14:paraId="10F287BF"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9.2. O fornecedor que cometer qualquer das infrações discriminadas nos subitens anteriores ficará sujeito, sem prejuízo da responsabilidade civil e criminal, às seguintes sanções:</w:t>
      </w:r>
    </w:p>
    <w:p w14:paraId="434E77B6"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 xml:space="preserve">         a) Advertência pela falta do subitem 9.1.1 deste Termo de Referência, quando não se justificar a imposição de penalidade mais grave.</w:t>
      </w:r>
    </w:p>
    <w:p w14:paraId="34536C57" w14:textId="77777777" w:rsidR="005B41AD" w:rsidRPr="002B5854" w:rsidRDefault="00000000" w:rsidP="00971D10">
      <w:pPr>
        <w:spacing w:line="276" w:lineRule="auto"/>
        <w:ind w:left="-57"/>
        <w:jc w:val="both"/>
        <w:rPr>
          <w:rFonts w:ascii="Verdana" w:hAnsi="Verdana"/>
          <w:sz w:val="20"/>
        </w:rPr>
      </w:pPr>
      <w:r w:rsidRPr="002B5854">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9.1.1 a 9.1.7 e 20% (vinte por cento), se cometidas infrações previstas nos itens 9.1.8 a 9.1.12; </w:t>
      </w:r>
    </w:p>
    <w:p w14:paraId="7F701CAB"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 xml:space="preserve">                    b.1) O valor da multa poderá ser descontado das faturas devidas à CONTRATADA;</w:t>
      </w:r>
    </w:p>
    <w:p w14:paraId="0B08CEE0"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 xml:space="preserve">                     b.2) A multa pode ser aplicada isoladamente ou juntamente com as penalidades definidas nos itens “c” e “d” abaixo: </w:t>
      </w:r>
    </w:p>
    <w:p w14:paraId="6BF51980"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c) Impedimento de licitar e contratar no âmbito da Administração Pública direta e indireta do ente federativo que tiver aplicado a sanção, pelo prazo máximo de 03 (três) anos, nos casos dos subitens 9.1.2 a 9.1.7 deste Termo de Referência, quando não se justificar a imposição de penalidade mais grave.</w:t>
      </w:r>
    </w:p>
    <w:p w14:paraId="34E03132"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9.1.2 a 9.1.12, deste Termo de Referência.</w:t>
      </w:r>
    </w:p>
    <w:p w14:paraId="17CC2202"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9.3. Na aplicação das sanções serão considerados:</w:t>
      </w:r>
    </w:p>
    <w:p w14:paraId="0D416E36"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9.3.1. A natureza e a gravidade da infração cometida.</w:t>
      </w:r>
    </w:p>
    <w:p w14:paraId="222DCC09"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9.3.2. As peculiaridades do caso concreto.</w:t>
      </w:r>
    </w:p>
    <w:p w14:paraId="51F93482"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9.3.3. As circunstâncias agravantes ou atenuantes.</w:t>
      </w:r>
    </w:p>
    <w:p w14:paraId="606044C1"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9.3.4. Os danos que dela provierem para a Administração Pública.</w:t>
      </w:r>
    </w:p>
    <w:p w14:paraId="683A7EAC"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9.3.5. A implantação ou o aperfeiçoamento de programa de integridade, conforme normas e orientações dos órgãos de controle.</w:t>
      </w:r>
    </w:p>
    <w:p w14:paraId="271A6F2B"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3C278090" w14:textId="77777777" w:rsidR="005B41AD" w:rsidRPr="002B5854" w:rsidRDefault="00000000" w:rsidP="00971D10">
      <w:pPr>
        <w:spacing w:line="276" w:lineRule="auto"/>
        <w:jc w:val="both"/>
        <w:rPr>
          <w:rFonts w:ascii="Verdana" w:hAnsi="Verdana"/>
          <w:sz w:val="20"/>
        </w:rPr>
      </w:pPr>
      <w:r w:rsidRPr="002B5854">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527BFA24" w14:textId="77777777" w:rsidR="005B41AD" w:rsidRPr="002B5854" w:rsidRDefault="005B41AD" w:rsidP="00971D10">
      <w:pPr>
        <w:spacing w:line="276" w:lineRule="auto"/>
        <w:jc w:val="both"/>
        <w:rPr>
          <w:rFonts w:ascii="Verdana" w:hAnsi="Verdana"/>
          <w:iCs/>
          <w:sz w:val="20"/>
        </w:rPr>
      </w:pPr>
    </w:p>
    <w:p w14:paraId="79380B25" w14:textId="77777777" w:rsidR="005B41AD" w:rsidRPr="002B5854" w:rsidRDefault="00000000" w:rsidP="00971D10">
      <w:pPr>
        <w:spacing w:line="276" w:lineRule="auto"/>
        <w:ind w:left="-79"/>
        <w:jc w:val="both"/>
        <w:rPr>
          <w:rFonts w:ascii="Verdana" w:hAnsi="Verdana"/>
          <w:sz w:val="20"/>
        </w:rPr>
      </w:pPr>
      <w:r w:rsidRPr="002B5854">
        <w:rPr>
          <w:rFonts w:ascii="Verdana" w:hAnsi="Verdana"/>
          <w:b/>
          <w:bCs/>
          <w:sz w:val="20"/>
          <w:lang w:eastAsia="en-US"/>
        </w:rPr>
        <w:t>10. DA HABILITAÇÃO</w:t>
      </w:r>
    </w:p>
    <w:p w14:paraId="76108300" w14:textId="77777777" w:rsidR="005B41AD" w:rsidRPr="002B5854" w:rsidRDefault="00000000" w:rsidP="00971D10">
      <w:pPr>
        <w:spacing w:line="276" w:lineRule="auto"/>
        <w:ind w:left="-79"/>
        <w:jc w:val="both"/>
        <w:rPr>
          <w:rFonts w:ascii="Verdana" w:hAnsi="Verdana"/>
          <w:sz w:val="20"/>
        </w:rPr>
      </w:pPr>
      <w:r w:rsidRPr="002B5854">
        <w:rPr>
          <w:rFonts w:ascii="Verdana" w:hAnsi="Verdana" w:cs="Verdana"/>
          <w:sz w:val="2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727E7AE0"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lang w:eastAsia="ar-SA"/>
        </w:rPr>
        <w:t>a) SICAF;</w:t>
      </w:r>
    </w:p>
    <w:p w14:paraId="793CE885" w14:textId="77777777" w:rsidR="005B41AD" w:rsidRPr="002B5854" w:rsidRDefault="00000000" w:rsidP="00971D10">
      <w:pPr>
        <w:pStyle w:val="PargrafodaLista"/>
        <w:spacing w:before="57" w:after="57"/>
        <w:ind w:left="0"/>
        <w:contextualSpacing w:val="0"/>
        <w:jc w:val="both"/>
        <w:rPr>
          <w:sz w:val="20"/>
          <w:szCs w:val="20"/>
        </w:rPr>
      </w:pPr>
      <w:r w:rsidRPr="002B5854">
        <w:rPr>
          <w:rFonts w:ascii="Verdana" w:hAnsi="Verdana" w:cs="Verdana"/>
          <w:sz w:val="20"/>
          <w:szCs w:val="20"/>
          <w:lang w:eastAsia="ar-SA"/>
        </w:rPr>
        <w:t>b) Cadastro Nacional de Empresas Inidôneas e Suspensas – CEIS, mantido pela Controladoria-Geral da União (</w:t>
      </w:r>
      <w:hyperlink r:id="rId9">
        <w:r w:rsidRPr="002B5854">
          <w:rPr>
            <w:rStyle w:val="Hyperlink"/>
            <w:rFonts w:ascii="Verdana" w:hAnsi="Verdana" w:cs="Verdana"/>
            <w:color w:val="auto"/>
            <w:sz w:val="20"/>
            <w:szCs w:val="20"/>
            <w:lang w:eastAsia="ar-SA"/>
          </w:rPr>
          <w:t>www.portaldatransparencia.gov.br/ceis</w:t>
        </w:r>
      </w:hyperlink>
      <w:r w:rsidRPr="002B5854">
        <w:rPr>
          <w:rFonts w:ascii="Verdana" w:hAnsi="Verdana" w:cs="Verdana"/>
          <w:sz w:val="20"/>
          <w:szCs w:val="20"/>
          <w:lang w:eastAsia="ar-SA"/>
        </w:rPr>
        <w:t>);</w:t>
      </w:r>
    </w:p>
    <w:p w14:paraId="30B12DFA" w14:textId="77777777" w:rsidR="005B41AD" w:rsidRPr="002B5854" w:rsidRDefault="00000000" w:rsidP="00971D10">
      <w:pPr>
        <w:pStyle w:val="PargrafodaLista"/>
        <w:spacing w:before="57" w:after="57"/>
        <w:ind w:left="0"/>
        <w:contextualSpacing w:val="0"/>
        <w:jc w:val="both"/>
        <w:rPr>
          <w:sz w:val="20"/>
          <w:szCs w:val="20"/>
        </w:rPr>
      </w:pPr>
      <w:r w:rsidRPr="002B5854">
        <w:rPr>
          <w:rFonts w:ascii="Verdana" w:hAnsi="Verdana" w:cs="Verdana"/>
          <w:sz w:val="20"/>
          <w:szCs w:val="20"/>
          <w:lang w:eastAsia="ar-SA"/>
        </w:rPr>
        <w:t>c) Cadastro Nacional de Condenações Cíveis por Atos de Improbidade Administrativa, mantido pelo Conselho Nacional de Justiça (</w:t>
      </w:r>
      <w:hyperlink r:id="rId10">
        <w:r w:rsidRPr="002B5854">
          <w:rPr>
            <w:rStyle w:val="Hyperlink"/>
            <w:rFonts w:ascii="Verdana" w:hAnsi="Verdana" w:cs="Verdana"/>
            <w:color w:val="auto"/>
            <w:sz w:val="20"/>
            <w:szCs w:val="20"/>
            <w:lang w:eastAsia="ar-SA"/>
          </w:rPr>
          <w:t>www.cnj.jus.br/improbidade_adm/consultar_requerido.php</w:t>
        </w:r>
      </w:hyperlink>
      <w:r w:rsidRPr="002B5854">
        <w:rPr>
          <w:rFonts w:ascii="Verdana" w:hAnsi="Verdana" w:cs="Verdana"/>
          <w:sz w:val="20"/>
          <w:szCs w:val="20"/>
          <w:lang w:eastAsia="ar-SA"/>
        </w:rPr>
        <w:t>).</w:t>
      </w:r>
    </w:p>
    <w:p w14:paraId="183DACCF"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lang w:eastAsia="ar-SA"/>
        </w:rPr>
        <w:t>d) Cadastro de Inidôneos e o Cadastro Integrado de Condenações por Ilícitos Administrativos – CADICON, mantidos pelo Tribunal de Contas da União – TCU;</w:t>
      </w:r>
    </w:p>
    <w:p w14:paraId="111B44A3" w14:textId="77777777" w:rsidR="005B41AD" w:rsidRPr="002B5854" w:rsidRDefault="00000000" w:rsidP="00971D10">
      <w:pPr>
        <w:spacing w:before="57" w:after="57" w:line="276" w:lineRule="auto"/>
        <w:jc w:val="both"/>
        <w:rPr>
          <w:sz w:val="20"/>
        </w:rPr>
      </w:pPr>
      <w:r w:rsidRPr="002B5854">
        <w:rPr>
          <w:rFonts w:ascii="Verdana" w:hAnsi="Verdana" w:cs="Verdana"/>
          <w:sz w:val="20"/>
          <w:lang w:eastAsia="ar-SA"/>
        </w:rPr>
        <w:t>e) Cadastro de empresas inid</w:t>
      </w:r>
      <w:r w:rsidRPr="002B5854">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2B5854">
          <w:rPr>
            <w:rStyle w:val="Hyperlink"/>
            <w:rFonts w:ascii="Verdana" w:hAnsi="Verdana" w:cs="Verdana"/>
            <w:color w:val="auto"/>
            <w:sz w:val="20"/>
          </w:rPr>
          <w:t>https://www.tcees.tc.br/portal-da-transparencia/consultas/lista-de</w:t>
        </w:r>
      </w:hyperlink>
      <w:r w:rsidRPr="002B5854">
        <w:rPr>
          <w:rFonts w:ascii="Verdana" w:hAnsi="Verdana" w:cs="Verdana"/>
          <w:sz w:val="20"/>
        </w:rPr>
        <w:t xml:space="preserve"> responsáveis/proibidos-de-contratar/).</w:t>
      </w:r>
    </w:p>
    <w:p w14:paraId="5E24E6F9" w14:textId="77777777" w:rsidR="005B41AD" w:rsidRPr="002B5854" w:rsidRDefault="00000000" w:rsidP="00971D10">
      <w:pPr>
        <w:spacing w:before="57" w:after="57" w:line="276" w:lineRule="auto"/>
        <w:jc w:val="both"/>
        <w:rPr>
          <w:sz w:val="20"/>
        </w:rPr>
      </w:pPr>
      <w:r w:rsidRPr="002B5854">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2B5854">
          <w:rPr>
            <w:rStyle w:val="Hyperlink"/>
            <w:rFonts w:ascii="Verdana" w:hAnsi="Verdana" w:cs="Verdana"/>
            <w:color w:val="auto"/>
            <w:sz w:val="20"/>
            <w:lang w:eastAsia="ar-SA"/>
          </w:rPr>
          <w:t>https://certidoesapf.apps.tcu.gov.br/</w:t>
        </w:r>
      </w:hyperlink>
      <w:r w:rsidRPr="002B5854">
        <w:rPr>
          <w:rFonts w:ascii="Verdana" w:hAnsi="Verdana" w:cs="Verdana"/>
          <w:sz w:val="20"/>
          <w:lang w:eastAsia="ar-SA"/>
        </w:rPr>
        <w:t>);</w:t>
      </w:r>
    </w:p>
    <w:p w14:paraId="48BDBC6B" w14:textId="77777777" w:rsidR="005B41AD" w:rsidRPr="002B5854" w:rsidRDefault="00000000" w:rsidP="00971D10">
      <w:pPr>
        <w:spacing w:before="57" w:after="57" w:line="276" w:lineRule="auto"/>
        <w:jc w:val="both"/>
        <w:rPr>
          <w:rFonts w:ascii="Verdana" w:hAnsi="Verdana"/>
          <w:sz w:val="20"/>
        </w:rPr>
      </w:pPr>
      <w:r w:rsidRPr="002B5854">
        <w:rPr>
          <w:rFonts w:ascii="Verdana" w:hAnsi="Verdana" w:cs="Verdana"/>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1F2262B" w14:textId="77777777" w:rsidR="005B41AD" w:rsidRPr="002B5854" w:rsidRDefault="00000000" w:rsidP="00971D10">
      <w:pPr>
        <w:pStyle w:val="PargrafodaLista"/>
        <w:tabs>
          <w:tab w:val="left" w:pos="733"/>
          <w:tab w:val="left" w:pos="900"/>
        </w:tabs>
        <w:spacing w:before="57" w:after="57"/>
        <w:ind w:left="0"/>
        <w:contextualSpacing w:val="0"/>
        <w:jc w:val="both"/>
        <w:rPr>
          <w:rFonts w:ascii="Verdana" w:hAnsi="Verdana"/>
          <w:sz w:val="20"/>
          <w:szCs w:val="20"/>
        </w:rPr>
      </w:pPr>
      <w:r w:rsidRPr="002B5854">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31AF1C89" w14:textId="77777777" w:rsidR="005B41AD" w:rsidRPr="002B5854" w:rsidRDefault="00000000" w:rsidP="00971D10">
      <w:pPr>
        <w:pStyle w:val="PargrafodaLista"/>
        <w:tabs>
          <w:tab w:val="left" w:pos="733"/>
          <w:tab w:val="left" w:pos="900"/>
        </w:tabs>
        <w:spacing w:before="57" w:after="57"/>
        <w:ind w:left="0"/>
        <w:contextualSpacing w:val="0"/>
        <w:jc w:val="both"/>
        <w:rPr>
          <w:rFonts w:ascii="Verdana" w:hAnsi="Verdana"/>
          <w:sz w:val="20"/>
          <w:szCs w:val="20"/>
        </w:rPr>
      </w:pPr>
      <w:r w:rsidRPr="002B5854">
        <w:rPr>
          <w:rFonts w:ascii="Verdana" w:hAnsi="Verdana" w:cs="Verdana"/>
          <w:sz w:val="20"/>
          <w:szCs w:val="20"/>
        </w:rPr>
        <w:t>10.1.2.2. A tentativa de burla será verificada por meio dos vínculos societários, linhas de fornecimento similares, dentre outros.</w:t>
      </w:r>
    </w:p>
    <w:p w14:paraId="25E6703D" w14:textId="77777777" w:rsidR="005B41AD" w:rsidRPr="002B5854" w:rsidRDefault="00000000" w:rsidP="00971D10">
      <w:pPr>
        <w:pStyle w:val="PargrafodaLista"/>
        <w:tabs>
          <w:tab w:val="left" w:pos="733"/>
          <w:tab w:val="left" w:pos="900"/>
        </w:tabs>
        <w:spacing w:before="57" w:after="57"/>
        <w:ind w:left="0"/>
        <w:contextualSpacing w:val="0"/>
        <w:jc w:val="both"/>
        <w:rPr>
          <w:rFonts w:ascii="Verdana" w:hAnsi="Verdana"/>
          <w:sz w:val="20"/>
          <w:szCs w:val="20"/>
        </w:rPr>
      </w:pPr>
      <w:r w:rsidRPr="002B5854">
        <w:rPr>
          <w:rFonts w:ascii="Verdana" w:hAnsi="Verdana" w:cs="Verdana"/>
          <w:sz w:val="20"/>
          <w:szCs w:val="20"/>
        </w:rPr>
        <w:t>102.1.2.3. O licitante será convocado para manifestação previamente à sua desclassificação.</w:t>
      </w:r>
    </w:p>
    <w:p w14:paraId="146C9E0B"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10.1.3. Constatada a existência de sanção, o Pregoeiro reputará o licitante inabilitado, por falta de condição de participação.</w:t>
      </w:r>
    </w:p>
    <w:p w14:paraId="25F7C338"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10.1.4. No caso de inabilitação, haverá nova verificação, pelo sistema, da eventual ocorrência do empate ficto, previsto nos arts. 44 e 45 da Lei Complementar nº 123, de 2006, seguindo-se a disciplina antes estabelecida para aceitação da proposta subsequente.</w:t>
      </w:r>
    </w:p>
    <w:p w14:paraId="2D09102A" w14:textId="77777777" w:rsidR="005B41AD" w:rsidRPr="002B5854" w:rsidRDefault="00000000" w:rsidP="00971D10">
      <w:pPr>
        <w:pStyle w:val="PargrafodaLista"/>
        <w:tabs>
          <w:tab w:val="left" w:pos="567"/>
        </w:tabs>
        <w:spacing w:before="57" w:after="57"/>
        <w:ind w:left="0"/>
        <w:contextualSpacing w:val="0"/>
        <w:jc w:val="both"/>
        <w:rPr>
          <w:rFonts w:ascii="Verdana" w:hAnsi="Verdana"/>
          <w:sz w:val="20"/>
          <w:szCs w:val="20"/>
        </w:rPr>
      </w:pPr>
      <w:r w:rsidRPr="002B5854">
        <w:rPr>
          <w:rFonts w:ascii="Verdana" w:hAnsi="Verdana" w:cs="Verdana"/>
          <w:sz w:val="20"/>
          <w:szCs w:val="20"/>
          <w:lang w:eastAsia="ar-SA"/>
        </w:rPr>
        <w:t xml:space="preserve">10.2 </w:t>
      </w:r>
      <w:r w:rsidRPr="002B5854">
        <w:rPr>
          <w:rFonts w:ascii="Verdana" w:hAnsi="Verdana" w:cs="Verdana"/>
          <w:sz w:val="20"/>
          <w:szCs w:val="20"/>
        </w:rPr>
        <w:t>Caso atendidas as condições de participação, a habilitação dos licitantes será verificada por meio do SICAF, nos documentos por ele abrangidos</w:t>
      </w:r>
      <w:r w:rsidRPr="002B5854">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4FBDE669"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lang w:eastAsia="ar-SA"/>
        </w:rPr>
        <w:t xml:space="preserve">10.2.1 O interessado, para efeitos de habilitação prevista na Instrução Normativa SEGES/MP nº 03, de 2018 mediante utilização do sistema, deverá atender às condições exigidas no </w:t>
      </w:r>
      <w:r w:rsidRPr="002B5854">
        <w:rPr>
          <w:rFonts w:ascii="Verdana" w:hAnsi="Verdana" w:cs="Verdana"/>
          <w:sz w:val="20"/>
          <w:szCs w:val="20"/>
          <w:lang w:eastAsia="ar-SA"/>
        </w:rPr>
        <w:lastRenderedPageBreak/>
        <w:t>cadastramento no SICAF até o terceiro dia útil anterior à data prevista para recebimento das propostas;</w:t>
      </w:r>
    </w:p>
    <w:p w14:paraId="433D2B1A"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1CAB5FEF"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758C2558" w14:textId="77777777" w:rsidR="005B41AD" w:rsidRPr="002B5854" w:rsidRDefault="00000000" w:rsidP="00971D10">
      <w:pPr>
        <w:pStyle w:val="PADRO"/>
        <w:keepNext w:val="0"/>
        <w:widowControl/>
        <w:tabs>
          <w:tab w:val="left" w:pos="567"/>
        </w:tabs>
        <w:spacing w:before="57" w:after="57"/>
        <w:ind w:firstLine="0"/>
        <w:rPr>
          <w:rFonts w:ascii="Verdana" w:hAnsi="Verdana"/>
          <w:sz w:val="20"/>
          <w:szCs w:val="20"/>
        </w:rPr>
      </w:pPr>
      <w:r w:rsidRPr="002B5854">
        <w:rPr>
          <w:rFonts w:ascii="Verdana" w:hAnsi="Verdana" w:cs="Verdana"/>
          <w:sz w:val="20"/>
          <w:szCs w:val="20"/>
        </w:rPr>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C8192CA" w14:textId="77777777" w:rsidR="005B41AD" w:rsidRPr="002B5854" w:rsidRDefault="00000000" w:rsidP="00971D10">
      <w:pPr>
        <w:pStyle w:val="PADRO"/>
        <w:widowControl/>
        <w:tabs>
          <w:tab w:val="left" w:pos="567"/>
        </w:tabs>
        <w:spacing w:before="57" w:after="57"/>
        <w:ind w:firstLine="0"/>
        <w:rPr>
          <w:rFonts w:ascii="Verdana" w:hAnsi="Verdana"/>
          <w:sz w:val="20"/>
          <w:szCs w:val="20"/>
        </w:rPr>
      </w:pPr>
      <w:r w:rsidRPr="002B5854">
        <w:rPr>
          <w:rFonts w:ascii="Verdana" w:hAnsi="Verdana" w:cs="Verdana"/>
          <w:sz w:val="20"/>
          <w:szCs w:val="20"/>
        </w:rPr>
        <w:t>10.4 Somente haverá a necessidade de comprovação do preenchimento de requisitos mediante apresentação dos documentos originais não-digitais quando houver dúvida em relação à integridade do documento digital.</w:t>
      </w:r>
    </w:p>
    <w:p w14:paraId="31E8FF90" w14:textId="77777777" w:rsidR="005B41AD" w:rsidRPr="002B5854" w:rsidRDefault="00000000" w:rsidP="00971D10">
      <w:pPr>
        <w:pStyle w:val="PADRO"/>
        <w:widowControl/>
        <w:tabs>
          <w:tab w:val="left" w:pos="567"/>
        </w:tabs>
        <w:spacing w:before="57" w:after="57"/>
        <w:ind w:firstLine="0"/>
        <w:rPr>
          <w:rFonts w:ascii="Verdana" w:hAnsi="Verdana"/>
          <w:sz w:val="20"/>
          <w:szCs w:val="20"/>
        </w:rPr>
      </w:pPr>
      <w:r w:rsidRPr="002B5854">
        <w:rPr>
          <w:rFonts w:ascii="Verdana" w:hAnsi="Verdana" w:cs="Verdana"/>
          <w:sz w:val="20"/>
          <w:szCs w:val="20"/>
        </w:rPr>
        <w:t>10.5 Não serão aceitos documentos de habilitação com indicação de CNPJ/CPF diferentes, salvo aqueles legalmente permitidos.</w:t>
      </w:r>
    </w:p>
    <w:p w14:paraId="52A10949" w14:textId="77777777" w:rsidR="005B41AD" w:rsidRPr="002B5854" w:rsidRDefault="00000000" w:rsidP="00971D10">
      <w:pPr>
        <w:pStyle w:val="PADRO"/>
        <w:widowControl/>
        <w:tabs>
          <w:tab w:val="left" w:pos="567"/>
        </w:tabs>
        <w:spacing w:before="57" w:after="57"/>
        <w:ind w:firstLine="0"/>
        <w:rPr>
          <w:rFonts w:ascii="Verdana" w:hAnsi="Verdana"/>
          <w:sz w:val="20"/>
          <w:szCs w:val="20"/>
        </w:rPr>
      </w:pPr>
      <w:r w:rsidRPr="002B5854">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06EE046C" w14:textId="77777777" w:rsidR="005B41AD" w:rsidRPr="002B5854" w:rsidRDefault="00000000" w:rsidP="00971D10">
      <w:pPr>
        <w:pStyle w:val="PADRO"/>
        <w:widowControl/>
        <w:tabs>
          <w:tab w:val="left" w:pos="567"/>
        </w:tabs>
        <w:spacing w:before="0" w:after="0"/>
        <w:ind w:firstLine="0"/>
        <w:rPr>
          <w:rFonts w:ascii="Verdana" w:hAnsi="Verdana"/>
          <w:sz w:val="20"/>
          <w:szCs w:val="20"/>
        </w:rPr>
      </w:pPr>
      <w:r w:rsidRPr="002B5854">
        <w:rPr>
          <w:rFonts w:ascii="Verdana" w:hAnsi="Verdana" w:cs="Verdana"/>
          <w:sz w:val="20"/>
          <w:szCs w:val="20"/>
        </w:rPr>
        <w:t>10.7 Ressalvado o disposto na lei, os licitantes deverão encaminhar, nos termos deste Edital, a documentação relacionada nos itens a seguir, para fins de habilitação:</w:t>
      </w:r>
    </w:p>
    <w:p w14:paraId="742C60F9" w14:textId="77777777" w:rsidR="005B41AD" w:rsidRPr="002B5854" w:rsidRDefault="005B41AD" w:rsidP="00971D10">
      <w:pPr>
        <w:pStyle w:val="PADRO"/>
        <w:widowControl/>
        <w:tabs>
          <w:tab w:val="left" w:pos="567"/>
        </w:tabs>
        <w:spacing w:before="0" w:after="0"/>
        <w:ind w:firstLine="0"/>
        <w:rPr>
          <w:rFonts w:ascii="Verdana" w:hAnsi="Verdana"/>
          <w:sz w:val="20"/>
          <w:szCs w:val="20"/>
        </w:rPr>
      </w:pPr>
    </w:p>
    <w:p w14:paraId="65912412"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b/>
          <w:bCs/>
          <w:sz w:val="20"/>
          <w:szCs w:val="20"/>
        </w:rPr>
        <w:tab/>
        <w:t>10.8 Habilitação jurídica:</w:t>
      </w:r>
    </w:p>
    <w:p w14:paraId="0C21AADF"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10.8.1 No caso de empresário individual: inscrição no Registro Público de Empresas Mercantis, a cargo da Junta Comercial da respectiva sede;</w:t>
      </w:r>
    </w:p>
    <w:p w14:paraId="02A4E8CF" w14:textId="77777777" w:rsidR="005B41AD" w:rsidRPr="002B5854" w:rsidRDefault="00000000" w:rsidP="00971D10">
      <w:pPr>
        <w:pStyle w:val="PargrafodaLista"/>
        <w:spacing w:before="57" w:after="57"/>
        <w:ind w:left="0"/>
        <w:contextualSpacing w:val="0"/>
        <w:jc w:val="both"/>
        <w:rPr>
          <w:sz w:val="20"/>
          <w:szCs w:val="20"/>
        </w:rPr>
      </w:pPr>
      <w:r w:rsidRPr="002B5854">
        <w:rPr>
          <w:rFonts w:ascii="Verdana" w:hAnsi="Verdana" w:cs="Verdana"/>
          <w:sz w:val="20"/>
          <w:szCs w:val="20"/>
        </w:rPr>
        <w:t xml:space="preserve">10.8.2 Em se tratando de microempreendedor individual – MEI: Certificado da Condição de Microempreendedor Individual – CCMEI, cuja aceitação ficará condicionada à verificação da autenticidade no sítio </w:t>
      </w:r>
      <w:hyperlink r:id="rId13">
        <w:r w:rsidRPr="002B5854">
          <w:rPr>
            <w:rStyle w:val="Hyperlink"/>
            <w:rFonts w:ascii="Verdana" w:hAnsi="Verdana" w:cs="Verdana"/>
            <w:color w:val="auto"/>
            <w:sz w:val="20"/>
            <w:szCs w:val="20"/>
          </w:rPr>
          <w:t>www.portaldoempreendedor.gov.br</w:t>
        </w:r>
      </w:hyperlink>
      <w:r w:rsidRPr="002B5854">
        <w:rPr>
          <w:rFonts w:ascii="Verdana" w:hAnsi="Verdana" w:cs="Verdana"/>
          <w:sz w:val="20"/>
          <w:szCs w:val="20"/>
        </w:rPr>
        <w:t>;</w:t>
      </w:r>
    </w:p>
    <w:p w14:paraId="0B83FEBB"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1D001E2"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10.8.4 Inscrição no Registro Público de Empresas Mercantis onde opera, com averbação no Registro onde tem sede a matriz, no caso de ser o participante sucursal, filial ou agência;</w:t>
      </w:r>
    </w:p>
    <w:p w14:paraId="03E5238C"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10.8.5 No caso de sociedade simples: inscrição do ato constitutivo no Registro Civil das Pessoas Jurídicas do local de sua sede, acompanhada de prova da indicação dos seus administradores;</w:t>
      </w:r>
    </w:p>
    <w:p w14:paraId="08915DFF"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10.8.6</w:t>
      </w:r>
      <w:r w:rsidRPr="002B5854">
        <w:rPr>
          <w:rFonts w:ascii="Verdana" w:hAnsi="Verdana" w:cs="Verdana"/>
          <w:b/>
          <w:bCs/>
          <w:sz w:val="20"/>
          <w:szCs w:val="20"/>
        </w:rPr>
        <w:t xml:space="preserve"> </w:t>
      </w:r>
      <w:r w:rsidRPr="002B5854">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BCFB296" w14:textId="77777777" w:rsidR="005B41AD" w:rsidRPr="002B5854" w:rsidRDefault="00000000" w:rsidP="00971D10">
      <w:pPr>
        <w:pStyle w:val="PargrafodaLista"/>
        <w:spacing w:before="57" w:after="57"/>
        <w:ind w:left="0"/>
        <w:contextualSpacing w:val="0"/>
        <w:jc w:val="both"/>
        <w:rPr>
          <w:rFonts w:ascii="Verdana" w:hAnsi="Verdana"/>
          <w:sz w:val="20"/>
          <w:szCs w:val="20"/>
        </w:rPr>
      </w:pPr>
      <w:r w:rsidRPr="002B5854">
        <w:rPr>
          <w:rFonts w:ascii="Verdana" w:hAnsi="Verdana" w:cs="Verdana"/>
          <w:sz w:val="20"/>
          <w:szCs w:val="20"/>
        </w:rPr>
        <w:t>10.8.7 No caso de empresa ou sociedade estrangeira em funcionamento no País: decreto de autorização;</w:t>
      </w:r>
    </w:p>
    <w:p w14:paraId="7A03121C" w14:textId="77777777" w:rsidR="005B41AD" w:rsidRPr="002B5854" w:rsidRDefault="00000000" w:rsidP="00971D10">
      <w:pPr>
        <w:pStyle w:val="PargrafodaLista"/>
        <w:spacing w:after="0"/>
        <w:ind w:left="0"/>
        <w:contextualSpacing w:val="0"/>
        <w:jc w:val="both"/>
        <w:rPr>
          <w:rFonts w:ascii="Verdana" w:hAnsi="Verdana"/>
          <w:sz w:val="20"/>
          <w:szCs w:val="20"/>
        </w:rPr>
      </w:pPr>
      <w:r w:rsidRPr="002B5854">
        <w:rPr>
          <w:rFonts w:ascii="Verdana" w:hAnsi="Verdana" w:cs="Verdana"/>
          <w:sz w:val="20"/>
          <w:szCs w:val="20"/>
        </w:rPr>
        <w:t>10.8.8 Os documentos acima deverão estar acompanhados de todas as alterações ou da c</w:t>
      </w:r>
      <w:r w:rsidRPr="002B5854">
        <w:rPr>
          <w:rFonts w:ascii="Verdana" w:hAnsi="Verdana" w:cs="Verdana"/>
          <w:bCs/>
          <w:sz w:val="20"/>
          <w:szCs w:val="20"/>
        </w:rPr>
        <w:t>onsolidação respectiva;</w:t>
      </w:r>
    </w:p>
    <w:p w14:paraId="62DAB268" w14:textId="77777777" w:rsidR="005B41AD" w:rsidRPr="002B5854" w:rsidRDefault="005B41AD" w:rsidP="00971D10">
      <w:pPr>
        <w:pStyle w:val="PargrafodaLista"/>
        <w:spacing w:after="0"/>
        <w:ind w:left="0"/>
        <w:contextualSpacing w:val="0"/>
        <w:jc w:val="both"/>
        <w:rPr>
          <w:rFonts w:ascii="Verdana" w:hAnsi="Verdana" w:cs="Verdana"/>
          <w:bCs/>
          <w:sz w:val="20"/>
          <w:szCs w:val="20"/>
        </w:rPr>
      </w:pPr>
    </w:p>
    <w:p w14:paraId="7AFB31E5" w14:textId="77777777" w:rsidR="005B41AD" w:rsidRPr="002B5854" w:rsidRDefault="00000000" w:rsidP="00971D10">
      <w:pPr>
        <w:pStyle w:val="PargrafodaLista"/>
        <w:spacing w:after="0"/>
        <w:ind w:left="0"/>
        <w:contextualSpacing w:val="0"/>
        <w:jc w:val="both"/>
        <w:rPr>
          <w:rFonts w:ascii="Verdana" w:hAnsi="Verdana"/>
          <w:sz w:val="20"/>
          <w:szCs w:val="20"/>
        </w:rPr>
      </w:pPr>
      <w:r w:rsidRPr="002B5854">
        <w:rPr>
          <w:rFonts w:ascii="Verdana" w:hAnsi="Verdana" w:cs="Verdana"/>
          <w:b/>
          <w:bCs/>
          <w:sz w:val="20"/>
          <w:szCs w:val="20"/>
        </w:rPr>
        <w:tab/>
        <w:t>10.9. Regularidade fiscal e trabalhista:</w:t>
      </w:r>
    </w:p>
    <w:p w14:paraId="11B61089" w14:textId="77777777" w:rsidR="005B41AD" w:rsidRPr="002B5854" w:rsidRDefault="00000000" w:rsidP="00971D10">
      <w:pPr>
        <w:snapToGrid w:val="0"/>
        <w:spacing w:before="57" w:after="57" w:line="276" w:lineRule="auto"/>
        <w:jc w:val="both"/>
        <w:rPr>
          <w:rFonts w:ascii="Verdana" w:hAnsi="Verdana"/>
          <w:sz w:val="20"/>
        </w:rPr>
      </w:pPr>
      <w:r w:rsidRPr="002B5854">
        <w:rPr>
          <w:rFonts w:ascii="Verdana" w:hAnsi="Verdana" w:cs="Verdana"/>
          <w:sz w:val="20"/>
          <w:lang w:eastAsia="en-US"/>
        </w:rPr>
        <w:t>10.9.1 Prova de inscrição no Cadastro Nacional de Pessoas Jurídicas ou no Cadastro de Pessoas Físicas, conforme o caso;</w:t>
      </w:r>
    </w:p>
    <w:p w14:paraId="10A51271" w14:textId="77777777" w:rsidR="005B41AD" w:rsidRPr="002B5854" w:rsidRDefault="00000000" w:rsidP="00971D10">
      <w:pPr>
        <w:snapToGrid w:val="0"/>
        <w:spacing w:before="57" w:after="57" w:line="276" w:lineRule="auto"/>
        <w:jc w:val="both"/>
        <w:rPr>
          <w:rFonts w:ascii="Verdana" w:hAnsi="Verdana"/>
          <w:sz w:val="20"/>
        </w:rPr>
      </w:pPr>
      <w:r w:rsidRPr="002B5854">
        <w:rPr>
          <w:rFonts w:ascii="Verdana" w:hAnsi="Verdana" w:cs="Verdana"/>
          <w:sz w:val="20"/>
          <w:lang w:eastAsia="en-US"/>
        </w:rPr>
        <w:t>10.9.2 Certidão de regularidade junto à fazenda pública Municipal, do domicílio do Licitante;</w:t>
      </w:r>
    </w:p>
    <w:p w14:paraId="27C13525" w14:textId="77777777" w:rsidR="005B41AD" w:rsidRPr="002B5854" w:rsidRDefault="00000000" w:rsidP="00971D10">
      <w:pPr>
        <w:snapToGrid w:val="0"/>
        <w:spacing w:before="57" w:after="57" w:line="276" w:lineRule="auto"/>
        <w:jc w:val="both"/>
        <w:rPr>
          <w:rFonts w:ascii="Verdana" w:hAnsi="Verdana"/>
          <w:sz w:val="20"/>
        </w:rPr>
      </w:pPr>
      <w:r w:rsidRPr="002B5854">
        <w:rPr>
          <w:rFonts w:ascii="Verdana" w:hAnsi="Verdana" w:cs="Verdana"/>
          <w:sz w:val="20"/>
        </w:rPr>
        <w:t>10.9.3 Certidão de regularidade junto à fazenda pública Estadual, do domicílio do Licitante;</w:t>
      </w:r>
    </w:p>
    <w:p w14:paraId="3A2099D8" w14:textId="77777777" w:rsidR="005B41AD" w:rsidRPr="002B5854" w:rsidRDefault="00000000" w:rsidP="00971D10">
      <w:pPr>
        <w:snapToGrid w:val="0"/>
        <w:spacing w:before="57" w:after="57" w:line="276" w:lineRule="auto"/>
        <w:jc w:val="both"/>
        <w:rPr>
          <w:rFonts w:ascii="Verdana" w:hAnsi="Verdana"/>
          <w:sz w:val="20"/>
        </w:rPr>
      </w:pPr>
      <w:r w:rsidRPr="002B5854">
        <w:rPr>
          <w:rFonts w:ascii="Verdana" w:hAnsi="Verdana" w:cs="Verdana"/>
          <w:sz w:val="20"/>
        </w:rPr>
        <w:t>10.9.4 Certidão conjunta de regularidade junto à fazenda pública Federal, (Quitação de tributos e contribuições Federais e Quanto à dívida ativa da União) e junto ao INSS, conforme Portaria MF nº 358 de 05/09/2014;</w:t>
      </w:r>
    </w:p>
    <w:p w14:paraId="0FBABF4D" w14:textId="77777777" w:rsidR="005B41AD" w:rsidRPr="002B5854" w:rsidRDefault="00000000" w:rsidP="00971D10">
      <w:pPr>
        <w:snapToGrid w:val="0"/>
        <w:spacing w:before="57" w:after="57" w:line="276" w:lineRule="auto"/>
        <w:jc w:val="both"/>
        <w:rPr>
          <w:rFonts w:ascii="Verdana" w:hAnsi="Verdana"/>
          <w:sz w:val="20"/>
        </w:rPr>
      </w:pPr>
      <w:r w:rsidRPr="002B5854">
        <w:rPr>
          <w:rFonts w:ascii="Verdana" w:hAnsi="Verdana" w:cs="Verdana"/>
          <w:sz w:val="20"/>
        </w:rPr>
        <w:t>10.9.5 Certidão de regularidade junto ao FGTS;</w:t>
      </w:r>
    </w:p>
    <w:p w14:paraId="0A49998F" w14:textId="77777777" w:rsidR="005B41AD" w:rsidRPr="002B5854" w:rsidRDefault="00000000" w:rsidP="00971D10">
      <w:pPr>
        <w:snapToGrid w:val="0"/>
        <w:spacing w:before="57" w:after="57" w:line="276" w:lineRule="auto"/>
        <w:jc w:val="both"/>
        <w:rPr>
          <w:rFonts w:ascii="Verdana" w:hAnsi="Verdana"/>
          <w:sz w:val="20"/>
        </w:rPr>
      </w:pPr>
      <w:r w:rsidRPr="002B5854">
        <w:rPr>
          <w:rFonts w:ascii="Verdana" w:hAnsi="Verdana" w:cs="Verdana"/>
          <w:sz w:val="20"/>
          <w:lang w:eastAsia="en-US"/>
        </w:rPr>
        <w:t>10.9.6 Certidão Negativa De Débitos Trabalhistas (CNDT) de acordo com a Lei 12440 de 7 de julho de 2011.</w:t>
      </w:r>
    </w:p>
    <w:p w14:paraId="4494B959" w14:textId="77777777" w:rsidR="005B41AD" w:rsidRPr="002B5854" w:rsidRDefault="00000000" w:rsidP="00971D10">
      <w:pPr>
        <w:snapToGrid w:val="0"/>
        <w:spacing w:line="276" w:lineRule="auto"/>
        <w:jc w:val="both"/>
        <w:rPr>
          <w:rFonts w:ascii="Verdana" w:hAnsi="Verdana"/>
          <w:sz w:val="20"/>
        </w:rPr>
      </w:pPr>
      <w:r w:rsidRPr="002B5854">
        <w:rPr>
          <w:rFonts w:ascii="Verdana" w:hAnsi="Verdana" w:cs="Verdana"/>
          <w:sz w:val="20"/>
          <w:lang w:eastAsia="en-US" w:bidi="pt-BR"/>
        </w:rPr>
        <w:t xml:space="preserve">10.9.7 Caso o vencedor do menor preço seja qualificado como microempresa ou empresa de pequeno porte </w:t>
      </w:r>
      <w:r w:rsidRPr="002B5854">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1897603B" w14:textId="77777777" w:rsidR="005B41AD" w:rsidRPr="002B5854" w:rsidRDefault="005B41AD" w:rsidP="00971D10">
      <w:pPr>
        <w:pStyle w:val="PargrafodaLista"/>
        <w:spacing w:after="0"/>
        <w:ind w:left="0"/>
        <w:contextualSpacing w:val="0"/>
        <w:jc w:val="both"/>
        <w:rPr>
          <w:rFonts w:ascii="Verdana" w:hAnsi="Verdana" w:cs="Verdana"/>
          <w:b/>
          <w:sz w:val="20"/>
          <w:szCs w:val="20"/>
        </w:rPr>
      </w:pPr>
    </w:p>
    <w:p w14:paraId="02536332" w14:textId="77777777" w:rsidR="005B41AD" w:rsidRPr="002B5854" w:rsidRDefault="00000000" w:rsidP="00971D10">
      <w:pPr>
        <w:pStyle w:val="PargrafodaLista"/>
        <w:spacing w:after="0"/>
        <w:ind w:left="0"/>
        <w:contextualSpacing w:val="0"/>
        <w:jc w:val="both"/>
        <w:rPr>
          <w:rFonts w:ascii="Verdana" w:hAnsi="Verdana"/>
          <w:sz w:val="20"/>
          <w:szCs w:val="20"/>
        </w:rPr>
      </w:pPr>
      <w:r w:rsidRPr="002B5854">
        <w:rPr>
          <w:rFonts w:ascii="Verdana" w:hAnsi="Verdana" w:cs="Verdana"/>
          <w:b/>
          <w:sz w:val="20"/>
          <w:szCs w:val="20"/>
        </w:rPr>
        <w:tab/>
        <w:t>10.10 Qualificação Econômico-Financeira</w:t>
      </w:r>
      <w:r w:rsidRPr="002B5854">
        <w:rPr>
          <w:rFonts w:ascii="Verdana" w:hAnsi="Verdana" w:cs="Verdana"/>
          <w:sz w:val="20"/>
          <w:szCs w:val="20"/>
        </w:rPr>
        <w:t>.</w:t>
      </w:r>
    </w:p>
    <w:p w14:paraId="54112BA3" w14:textId="77777777" w:rsidR="005B41AD" w:rsidRPr="002B5854" w:rsidRDefault="00000000" w:rsidP="00971D10">
      <w:pPr>
        <w:tabs>
          <w:tab w:val="left" w:pos="850"/>
        </w:tabs>
        <w:snapToGrid w:val="0"/>
        <w:spacing w:line="276" w:lineRule="auto"/>
        <w:jc w:val="both"/>
        <w:rPr>
          <w:rFonts w:ascii="Verdana" w:hAnsi="Verdana"/>
          <w:sz w:val="20"/>
        </w:rPr>
      </w:pPr>
      <w:r w:rsidRPr="002B5854">
        <w:rPr>
          <w:rFonts w:ascii="Verdana" w:hAnsi="Verdana" w:cs="Verdana"/>
          <w:sz w:val="20"/>
        </w:rPr>
        <w:t>a) Certidão negativa de falência, recuperação judicial e extrajudicial, expedida pelo cartório distribuidor da sede da Licitante ou por meio digital, emitida em até 30 (trinta) dias anteriores à data de abertura da  Licitação;</w:t>
      </w:r>
    </w:p>
    <w:p w14:paraId="31C3E815" w14:textId="77777777" w:rsidR="005B41AD" w:rsidRPr="002B5854" w:rsidRDefault="00000000" w:rsidP="00971D10">
      <w:pPr>
        <w:tabs>
          <w:tab w:val="left" w:pos="850"/>
        </w:tabs>
        <w:snapToGrid w:val="0"/>
        <w:spacing w:before="57" w:after="57" w:line="276" w:lineRule="auto"/>
        <w:jc w:val="both"/>
        <w:rPr>
          <w:rFonts w:ascii="Verdana" w:hAnsi="Verdana"/>
          <w:sz w:val="20"/>
        </w:rPr>
      </w:pPr>
      <w:r w:rsidRPr="002B5854">
        <w:rPr>
          <w:rFonts w:ascii="Verdana" w:hAnsi="Verdana" w:cs="Verdana"/>
          <w:sz w:val="20"/>
        </w:rPr>
        <w:t>a.1) Havendo algum prazo de validade estabelecido por cartório na certidão citada na letra anterior, será considerado o prazo constante da certidão para comprovação da sua validade.</w:t>
      </w:r>
    </w:p>
    <w:p w14:paraId="43AB2C45" w14:textId="77777777" w:rsidR="005B41AD" w:rsidRPr="002B5854" w:rsidRDefault="00000000" w:rsidP="00971D10">
      <w:pPr>
        <w:tabs>
          <w:tab w:val="left" w:pos="850"/>
        </w:tabs>
        <w:snapToGrid w:val="0"/>
        <w:spacing w:before="57" w:after="57" w:line="276" w:lineRule="auto"/>
        <w:jc w:val="both"/>
        <w:rPr>
          <w:rFonts w:ascii="Verdana" w:hAnsi="Verdana"/>
          <w:sz w:val="20"/>
        </w:rPr>
      </w:pPr>
      <w:r w:rsidRPr="002B5854">
        <w:rPr>
          <w:rFonts w:ascii="Verdana" w:hAnsi="Verdana" w:cs="Verdana"/>
          <w:sz w:val="20"/>
        </w:rPr>
        <w:t>a.2) Para a contagem do prazo estabelecido na letra “a” deste capítulo, será contado a partir do primeiro dia que antecede a data da realização desta  licitação.</w:t>
      </w:r>
    </w:p>
    <w:p w14:paraId="18CE2737" w14:textId="77777777" w:rsidR="005B41AD" w:rsidRPr="002B5854" w:rsidRDefault="00000000" w:rsidP="00971D10">
      <w:pPr>
        <w:tabs>
          <w:tab w:val="left" w:pos="850"/>
        </w:tabs>
        <w:snapToGrid w:val="0"/>
        <w:spacing w:before="57" w:after="57" w:line="276" w:lineRule="auto"/>
        <w:ind w:left="-79"/>
        <w:jc w:val="both"/>
        <w:rPr>
          <w:rFonts w:ascii="Verdana" w:hAnsi="Verdana"/>
          <w:sz w:val="20"/>
        </w:rPr>
      </w:pPr>
      <w:r w:rsidRPr="002B5854">
        <w:rPr>
          <w:rFonts w:ascii="Verdana" w:hAnsi="Verdana" w:cs="Verdana"/>
          <w:iCs/>
          <w:sz w:val="20"/>
          <w:lang w:eastAsia="en-US"/>
        </w:rPr>
        <w:t>a.3)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7C31BC8"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b/>
          <w:sz w:val="20"/>
          <w:szCs w:val="20"/>
        </w:rPr>
        <w:t xml:space="preserve">b) </w:t>
      </w:r>
      <w:r w:rsidRPr="002B5854">
        <w:rPr>
          <w:rFonts w:ascii="Verdana" w:hAnsi="Verdana" w:cs="Verdana"/>
          <w:b/>
          <w:bCs/>
          <w:sz w:val="20"/>
          <w:szCs w:val="20"/>
        </w:rPr>
        <w:t>BALANÇO PATRIMONIAL DA EMPRESA</w:t>
      </w:r>
      <w:r w:rsidRPr="002B5854">
        <w:rPr>
          <w:rFonts w:ascii="Verdana" w:hAnsi="Verdana" w:cs="Verdana"/>
          <w:sz w:val="20"/>
          <w:szCs w:val="20"/>
        </w:rPr>
        <w:t>. A exigência é salutar, pois se trata de empreendimento de vultosos valores. Diante disso, a Administração Pública não pode permitir a participação de aventureiros e de empresas que não conseguirão ter fluxo de caixa para executar o empreendimento. Por fim, o interesse social do projeto demanda uma maior segurança.</w:t>
      </w:r>
    </w:p>
    <w:p w14:paraId="530DA757"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b/>
          <w:sz w:val="20"/>
          <w:szCs w:val="20"/>
        </w:rPr>
        <w:t>b1) PARA MICROEMPRESAS</w:t>
      </w:r>
      <w:r w:rsidRPr="002B5854">
        <w:rPr>
          <w:rFonts w:ascii="Verdana" w:hAnsi="Verdana" w:cs="Verdana"/>
          <w:sz w:val="20"/>
          <w:szCs w:val="20"/>
        </w:rPr>
        <w:t>:</w:t>
      </w:r>
    </w:p>
    <w:p w14:paraId="4DD98CB8"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b.1.1) A Licitante deverá apresentar cópia autentica, conforme lei municipal 13726\2018, do Balanço Patrimonial e das Demonstrações Contábeis do último exercício social, já exigíveis e apresentados na forma da Lei, incluindo a apresentação do Termo de Abertura e Termo de Encerramento do Livro Diário, devidamente registrados na Junta Comercial do Estado da Sede da licitante, obedecendo aos critérios estabelecidos pelo CFC – Conselho Federal de Contabilidade através da Resolução nº. 1.418/2012, que aprovou a Instrução Técnica Geral 1000 = ITG 1000, Modelo Contábil para as Micro Empresas e para as Empresas de Pequeno Porte, no caso da licitante enquadrar-se como ME ou EPP:</w:t>
      </w:r>
    </w:p>
    <w:p w14:paraId="2DF86010"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b.1.2) A ITG 1000 – do CFC – Conselho Federal de Contabilidade, estabelece a exigência de se apresentar no mínimo o Balanço Patrimonial, a Demonstração do Resultado do Exercício, a Demonstração dos Fluxos de Caixa e as Notas Explicativas, inclusive com as colunas comparativas de no mínimo 02 (dois) exercícios;</w:t>
      </w:r>
    </w:p>
    <w:p w14:paraId="2C8A0AE6"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lastRenderedPageBreak/>
        <w:t>b.1.3) Quando a empresa apresentar o SPED – 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46D0DF2A"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b/>
          <w:sz w:val="20"/>
          <w:szCs w:val="20"/>
        </w:rPr>
        <w:t>b.2) PARA EMPRESA DE MÉDIO E GRANDE PORTE</w:t>
      </w:r>
    </w:p>
    <w:p w14:paraId="560E1E48"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b.2.1) A Licitante deverá apresentar cópia autentica do Balanço Patrimonial e das Demonstrações Contábeis do último exercício social, já exigíveis e apresentados na forma da Lei, inclusive a apresentação do Termo de Abertura e Termo de Encerramento do Livro Diário, devidamente registrados na Junta Comercial do Estado da Sede da licitante, obedecendo aos critérios estabelecidos pelo CFC através da Resolução nº. 1.255/2009, que aprovou a Norma Brasileira de Contabilidade – NBC TG 1000, Modelo Contábil para as Médias Empresas, no caso da licitante enquadrar-se como Média empresa:</w:t>
      </w:r>
    </w:p>
    <w:p w14:paraId="76AC89B1"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b.2.2) A NBC TG 1000 do CFC – Conselho Federal de Contabilidade, estabelece a exigência de se apresentar no mínimo o Balanço Patrimonial, a Demonstração do Resultado do Exercício e a Demonstração do Resultado Abrangente, a Demonstração das Mutações do patrimônio líquido, a Demonstração dos Lucros ou Prejuízos Acumulados, a Demonstração dos Fluxos de Caixa e as Notas Explicativas, inclusive com colunas comparativas de no mínimo 02 (dois) exercícios sociais;</w:t>
      </w:r>
    </w:p>
    <w:p w14:paraId="542B4DD3"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b.2.3) Quando a empresa apresentar o SPED-Contábil enviado para A RFB – Receita Federal do Brasil, este suprirá os documentos listados acima, desde que também contenha as Demonstrações Contábeis especificadas na letra “a”, quais sejam: Balanço Patrimonial, a Demonstração do Resultado do Exercício, a Demonstração dos Fluxos de Caixa e as Notas Explicativas, e quando possível, com as colunas comparativas de no mínimo (dois) exercícios;</w:t>
      </w:r>
    </w:p>
    <w:p w14:paraId="1C5581AE"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b.3) S/A – Sociedades Anônimas</w:t>
      </w:r>
    </w:p>
    <w:p w14:paraId="175CA484"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a) No caso de S/A – Sociedades Anônimas, obrigadas a publicarem suas peças contábeis, deverá ser apresentada a cópia autenticada dos termos de abertura e encerramento do Livro Diário relativo ao último exercício exigível na forma da lei, devidamente registrado no órgão competente, bem como cópia da referida publicação onde conste o Balanço Patrimonial, a Demonstração de Resultado do Exercício, a Demonstração dos Fluxos de Caixa, a Demonstração das Mutações do Patrimônio Líquido e as Notas Explicativas, conforme estabelece a Lei nº. 6.404/1976 e suas alterações;</w:t>
      </w:r>
    </w:p>
    <w:p w14:paraId="58200730"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b.4) As empresas constituídas no exercício em curso deverão apresentar a cópia do balanço de abertura ou cópia do livro diário contendo o balanço de abertura, inclusive os termos de abertura e encerramento.</w:t>
      </w:r>
    </w:p>
    <w:p w14:paraId="5FC08EDB"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c) Apresentação de Relatório Contábil, contendo no mínimo os seguintes Índices Financeiros extraídos do Balanço Patrimonial apresentado nos itens acima, comprovando a boa situação financeira da licitante, vedada a sua substituição por balancetes ou balanços provisórios (exceto no caso de empresas constituídas no ano em curso), devidamente assinado pelo Contabilista Responsável pela Contabilidade da licitante e devidamente registrado no CRC – Conselho Regional de Contabilidade.</w:t>
      </w:r>
    </w:p>
    <w:p w14:paraId="79356044" w14:textId="77777777" w:rsidR="005B41AD" w:rsidRPr="002B5854" w:rsidRDefault="00000000" w:rsidP="00971D10">
      <w:pPr>
        <w:pStyle w:val="Standard"/>
        <w:tabs>
          <w:tab w:val="left" w:pos="397"/>
        </w:tabs>
        <w:spacing w:line="276" w:lineRule="auto"/>
        <w:jc w:val="both"/>
        <w:rPr>
          <w:rFonts w:ascii="Verdana" w:hAnsi="Verdana"/>
          <w:sz w:val="20"/>
          <w:szCs w:val="20"/>
        </w:rPr>
      </w:pPr>
      <w:r w:rsidRPr="002B5854">
        <w:rPr>
          <w:rFonts w:ascii="Verdana" w:hAnsi="Verdana" w:cs="Verdana"/>
          <w:sz w:val="20"/>
          <w:szCs w:val="20"/>
        </w:rPr>
        <w:t>c.1) Os Índices financeiros que deverão ser comprovados são:</w:t>
      </w:r>
    </w:p>
    <w:p w14:paraId="0FBB0273" w14:textId="77777777" w:rsidR="005B41AD" w:rsidRPr="002B5854" w:rsidRDefault="00000000" w:rsidP="00971D10">
      <w:pPr>
        <w:pStyle w:val="Standard"/>
        <w:tabs>
          <w:tab w:val="left" w:pos="1985"/>
          <w:tab w:val="left" w:pos="2268"/>
        </w:tabs>
        <w:spacing w:line="276" w:lineRule="auto"/>
        <w:ind w:left="567" w:hanging="567"/>
        <w:jc w:val="both"/>
        <w:rPr>
          <w:rFonts w:ascii="Verdana" w:hAnsi="Verdana"/>
          <w:sz w:val="20"/>
          <w:szCs w:val="20"/>
        </w:rPr>
      </w:pPr>
      <w:r w:rsidRPr="002B5854">
        <w:rPr>
          <w:rFonts w:ascii="Verdana" w:hAnsi="Verdana" w:cs="Verdana"/>
          <w:sz w:val="20"/>
          <w:szCs w:val="20"/>
        </w:rPr>
        <w:tab/>
        <w:t>Índice de Liquidez Geral - ILG igual ou superior a 1,00 (um)</w:t>
      </w:r>
    </w:p>
    <w:p w14:paraId="14599F11" w14:textId="77777777" w:rsidR="005B41AD" w:rsidRPr="002B5854" w:rsidRDefault="00000000" w:rsidP="00971D10">
      <w:pPr>
        <w:pStyle w:val="Standard"/>
        <w:spacing w:line="276" w:lineRule="auto"/>
        <w:ind w:left="567" w:hanging="567"/>
        <w:jc w:val="both"/>
        <w:rPr>
          <w:rFonts w:ascii="Verdana" w:hAnsi="Verdana"/>
          <w:sz w:val="20"/>
          <w:szCs w:val="20"/>
        </w:rPr>
      </w:pPr>
      <w:r w:rsidRPr="002B5854">
        <w:rPr>
          <w:rFonts w:ascii="Verdana" w:hAnsi="Verdana" w:cs="Verdana"/>
          <w:sz w:val="20"/>
          <w:szCs w:val="20"/>
        </w:rPr>
        <w:tab/>
        <w:t>ILG</w:t>
      </w:r>
      <w:r w:rsidRPr="002B5854">
        <w:rPr>
          <w:rFonts w:ascii="Verdana" w:hAnsi="Verdana" w:cs="Verdana"/>
          <w:sz w:val="20"/>
          <w:szCs w:val="20"/>
        </w:rPr>
        <w:tab/>
        <w:t xml:space="preserve">= </w:t>
      </w:r>
      <w:r w:rsidRPr="002B5854">
        <w:rPr>
          <w:rFonts w:ascii="Verdana" w:hAnsi="Verdana" w:cs="Verdana"/>
          <w:sz w:val="20"/>
          <w:szCs w:val="20"/>
        </w:rPr>
        <w:tab/>
      </w:r>
      <w:r w:rsidRPr="002B5854">
        <w:rPr>
          <w:rFonts w:ascii="Verdana" w:hAnsi="Verdana" w:cs="Verdana"/>
          <w:sz w:val="20"/>
          <w:szCs w:val="20"/>
          <w:u w:val="single"/>
        </w:rPr>
        <w:t>Ativo Circulante + Realizável a Longo Prazo</w:t>
      </w:r>
    </w:p>
    <w:p w14:paraId="4D3805DF" w14:textId="77777777" w:rsidR="005B41AD" w:rsidRPr="002B5854" w:rsidRDefault="00000000" w:rsidP="00971D10">
      <w:pPr>
        <w:pStyle w:val="Standard"/>
        <w:spacing w:line="276" w:lineRule="auto"/>
        <w:ind w:left="567" w:hanging="567"/>
        <w:jc w:val="both"/>
        <w:rPr>
          <w:rFonts w:ascii="Verdana" w:hAnsi="Verdana"/>
          <w:sz w:val="20"/>
          <w:szCs w:val="20"/>
        </w:rPr>
      </w:pPr>
      <w:r w:rsidRPr="002B5854">
        <w:rPr>
          <w:rFonts w:ascii="Verdana" w:hAnsi="Verdana" w:cs="Verdana"/>
          <w:sz w:val="20"/>
          <w:szCs w:val="20"/>
        </w:rPr>
        <w:tab/>
      </w:r>
      <w:r w:rsidRPr="002B5854">
        <w:rPr>
          <w:rFonts w:ascii="Verdana" w:hAnsi="Verdana" w:cs="Verdana"/>
          <w:sz w:val="20"/>
          <w:szCs w:val="20"/>
        </w:rPr>
        <w:tab/>
        <w:t xml:space="preserve">          </w:t>
      </w:r>
      <w:r w:rsidRPr="002B5854">
        <w:rPr>
          <w:rFonts w:ascii="Verdana" w:hAnsi="Verdana" w:cs="Verdana"/>
          <w:sz w:val="20"/>
          <w:szCs w:val="20"/>
        </w:rPr>
        <w:tab/>
      </w:r>
      <w:r w:rsidRPr="002B5854">
        <w:rPr>
          <w:rFonts w:ascii="Verdana" w:hAnsi="Verdana" w:cs="Verdana"/>
          <w:sz w:val="20"/>
          <w:szCs w:val="20"/>
        </w:rPr>
        <w:tab/>
        <w:t>Passivo Circulante + Exigível a Longo Prazo</w:t>
      </w:r>
    </w:p>
    <w:p w14:paraId="79462CC7" w14:textId="77777777" w:rsidR="005B41AD" w:rsidRPr="002B5854" w:rsidRDefault="005B41AD" w:rsidP="00971D10">
      <w:pPr>
        <w:pStyle w:val="Standard"/>
        <w:spacing w:line="276" w:lineRule="auto"/>
        <w:ind w:left="567" w:hanging="567"/>
        <w:jc w:val="both"/>
        <w:rPr>
          <w:rFonts w:ascii="Verdana" w:hAnsi="Verdana" w:cs="Verdana"/>
          <w:sz w:val="20"/>
          <w:szCs w:val="20"/>
        </w:rPr>
      </w:pPr>
    </w:p>
    <w:p w14:paraId="1430B64C" w14:textId="77777777" w:rsidR="005B41AD" w:rsidRPr="002B5854" w:rsidRDefault="00000000" w:rsidP="00971D10">
      <w:pPr>
        <w:pStyle w:val="Standard"/>
        <w:tabs>
          <w:tab w:val="left" w:pos="1985"/>
          <w:tab w:val="left" w:pos="2268"/>
        </w:tabs>
        <w:spacing w:line="276" w:lineRule="auto"/>
        <w:ind w:left="567" w:hanging="567"/>
        <w:jc w:val="both"/>
        <w:rPr>
          <w:rFonts w:ascii="Verdana" w:hAnsi="Verdana"/>
          <w:sz w:val="20"/>
          <w:szCs w:val="20"/>
        </w:rPr>
      </w:pPr>
      <w:r w:rsidRPr="002B5854">
        <w:rPr>
          <w:rFonts w:ascii="Verdana" w:hAnsi="Verdana" w:cs="Verdana"/>
          <w:sz w:val="20"/>
          <w:szCs w:val="20"/>
        </w:rPr>
        <w:tab/>
        <w:t>Índice de Liquidez Corrente – ILC igual ou superior a 1,00 (um)</w:t>
      </w:r>
    </w:p>
    <w:p w14:paraId="2BCE3995" w14:textId="77777777" w:rsidR="005B41AD" w:rsidRPr="002B5854" w:rsidRDefault="00000000" w:rsidP="00971D10">
      <w:pPr>
        <w:pStyle w:val="Standard"/>
        <w:spacing w:line="276" w:lineRule="auto"/>
        <w:ind w:left="567" w:hanging="567"/>
        <w:jc w:val="both"/>
        <w:rPr>
          <w:rFonts w:ascii="Verdana" w:hAnsi="Verdana"/>
          <w:sz w:val="20"/>
          <w:szCs w:val="20"/>
        </w:rPr>
      </w:pPr>
      <w:r w:rsidRPr="002B5854">
        <w:rPr>
          <w:rFonts w:ascii="Verdana" w:hAnsi="Verdana" w:cs="Verdana"/>
          <w:sz w:val="20"/>
          <w:szCs w:val="20"/>
        </w:rPr>
        <w:tab/>
        <w:t>ILC</w:t>
      </w:r>
      <w:r w:rsidRPr="002B5854">
        <w:rPr>
          <w:rFonts w:ascii="Verdana" w:hAnsi="Verdana" w:cs="Verdana"/>
          <w:sz w:val="20"/>
          <w:szCs w:val="20"/>
        </w:rPr>
        <w:tab/>
        <w:t xml:space="preserve">=     </w:t>
      </w:r>
      <w:r w:rsidRPr="002B5854">
        <w:rPr>
          <w:rFonts w:ascii="Verdana" w:hAnsi="Verdana" w:cs="Verdana"/>
          <w:sz w:val="20"/>
          <w:szCs w:val="20"/>
        </w:rPr>
        <w:tab/>
      </w:r>
      <w:r w:rsidRPr="002B5854">
        <w:rPr>
          <w:rFonts w:ascii="Verdana" w:hAnsi="Verdana" w:cs="Verdana"/>
          <w:sz w:val="20"/>
          <w:szCs w:val="20"/>
          <w:u w:val="single"/>
        </w:rPr>
        <w:t>Ativo Circulante</w:t>
      </w:r>
    </w:p>
    <w:p w14:paraId="2183D6E8" w14:textId="77777777" w:rsidR="005B41AD" w:rsidRPr="002B5854" w:rsidRDefault="00000000" w:rsidP="00971D10">
      <w:pPr>
        <w:pStyle w:val="Standard"/>
        <w:tabs>
          <w:tab w:val="left" w:pos="2694"/>
        </w:tabs>
        <w:spacing w:line="276" w:lineRule="auto"/>
        <w:ind w:left="567" w:hanging="567"/>
        <w:jc w:val="both"/>
        <w:rPr>
          <w:rFonts w:ascii="Verdana" w:hAnsi="Verdana"/>
          <w:sz w:val="20"/>
          <w:szCs w:val="20"/>
        </w:rPr>
      </w:pPr>
      <w:r w:rsidRPr="002B5854">
        <w:rPr>
          <w:rFonts w:ascii="Verdana" w:hAnsi="Verdana" w:cs="Verdana"/>
          <w:sz w:val="20"/>
          <w:szCs w:val="20"/>
        </w:rPr>
        <w:tab/>
      </w:r>
      <w:r w:rsidRPr="002B5854">
        <w:rPr>
          <w:rFonts w:ascii="Verdana" w:hAnsi="Verdana" w:cs="Verdana"/>
          <w:sz w:val="20"/>
          <w:szCs w:val="20"/>
        </w:rPr>
        <w:tab/>
        <w:t>Passivo Circulante</w:t>
      </w:r>
    </w:p>
    <w:p w14:paraId="59D84A96" w14:textId="77777777" w:rsidR="005B41AD" w:rsidRPr="002B5854" w:rsidRDefault="005B41AD" w:rsidP="00971D10">
      <w:pPr>
        <w:pStyle w:val="Standard"/>
        <w:spacing w:line="276" w:lineRule="auto"/>
        <w:ind w:left="567" w:hanging="567"/>
        <w:jc w:val="both"/>
        <w:rPr>
          <w:rFonts w:ascii="Verdana" w:hAnsi="Verdana" w:cs="Verdana"/>
          <w:sz w:val="20"/>
          <w:szCs w:val="20"/>
        </w:rPr>
      </w:pPr>
    </w:p>
    <w:p w14:paraId="59B24132" w14:textId="77777777" w:rsidR="005B41AD" w:rsidRPr="002B5854" w:rsidRDefault="00000000" w:rsidP="00971D10">
      <w:pPr>
        <w:pStyle w:val="Standard"/>
        <w:tabs>
          <w:tab w:val="left" w:pos="1985"/>
          <w:tab w:val="left" w:pos="2268"/>
        </w:tabs>
        <w:spacing w:line="276" w:lineRule="auto"/>
        <w:ind w:left="567" w:hanging="567"/>
        <w:jc w:val="both"/>
        <w:rPr>
          <w:rFonts w:ascii="Verdana" w:hAnsi="Verdana"/>
          <w:sz w:val="20"/>
          <w:szCs w:val="20"/>
        </w:rPr>
      </w:pPr>
      <w:r w:rsidRPr="002B5854">
        <w:rPr>
          <w:rFonts w:ascii="Verdana" w:hAnsi="Verdana" w:cs="Verdana"/>
          <w:sz w:val="20"/>
          <w:szCs w:val="20"/>
        </w:rPr>
        <w:lastRenderedPageBreak/>
        <w:tab/>
        <w:t>Índice de Endividamento Geral – IEG igual ou inferior a 1,00 (um)</w:t>
      </w:r>
    </w:p>
    <w:p w14:paraId="267BF9CD" w14:textId="77777777" w:rsidR="005B41AD" w:rsidRPr="002B5854" w:rsidRDefault="00000000" w:rsidP="00971D10">
      <w:pPr>
        <w:pStyle w:val="Standard"/>
        <w:spacing w:line="276" w:lineRule="auto"/>
        <w:ind w:left="567"/>
        <w:jc w:val="both"/>
        <w:rPr>
          <w:rFonts w:ascii="Verdana" w:hAnsi="Verdana"/>
          <w:sz w:val="20"/>
          <w:szCs w:val="20"/>
        </w:rPr>
      </w:pPr>
      <w:r w:rsidRPr="002B5854">
        <w:rPr>
          <w:rFonts w:ascii="Verdana" w:hAnsi="Verdana" w:cs="Verdana"/>
          <w:sz w:val="20"/>
          <w:szCs w:val="20"/>
        </w:rPr>
        <w:t>IEG</w:t>
      </w:r>
      <w:r w:rsidRPr="002B5854">
        <w:rPr>
          <w:rFonts w:ascii="Verdana" w:hAnsi="Verdana" w:cs="Verdana"/>
          <w:sz w:val="20"/>
          <w:szCs w:val="20"/>
        </w:rPr>
        <w:tab/>
        <w:t xml:space="preserve">= </w:t>
      </w:r>
      <w:r w:rsidRPr="002B5854">
        <w:rPr>
          <w:rFonts w:ascii="Verdana" w:hAnsi="Verdana" w:cs="Verdana"/>
          <w:sz w:val="20"/>
          <w:szCs w:val="20"/>
          <w:u w:val="single"/>
        </w:rPr>
        <w:t>Passivo Circulante + Exigível à Longo Prazo</w:t>
      </w:r>
    </w:p>
    <w:p w14:paraId="7D2AF0C1" w14:textId="77777777" w:rsidR="005B41AD" w:rsidRPr="002B5854" w:rsidRDefault="00000000" w:rsidP="00971D10">
      <w:pPr>
        <w:pStyle w:val="Standard"/>
        <w:tabs>
          <w:tab w:val="left" w:pos="0"/>
          <w:tab w:val="left" w:pos="426"/>
        </w:tabs>
        <w:spacing w:line="276" w:lineRule="auto"/>
        <w:jc w:val="both"/>
        <w:rPr>
          <w:rFonts w:ascii="Verdana" w:hAnsi="Verdana"/>
          <w:sz w:val="20"/>
          <w:szCs w:val="20"/>
        </w:rPr>
      </w:pPr>
      <w:r w:rsidRPr="002B5854">
        <w:rPr>
          <w:rFonts w:ascii="Verdana" w:hAnsi="Verdana" w:cs="Verdana"/>
          <w:sz w:val="20"/>
          <w:szCs w:val="20"/>
        </w:rPr>
        <w:tab/>
        <w:t xml:space="preserve">                                  Ativo Total</w:t>
      </w:r>
    </w:p>
    <w:p w14:paraId="736320A9" w14:textId="77777777" w:rsidR="005B41AD" w:rsidRPr="002B5854" w:rsidRDefault="00000000" w:rsidP="00971D10">
      <w:pPr>
        <w:pStyle w:val="Standard1"/>
        <w:spacing w:line="276" w:lineRule="auto"/>
        <w:jc w:val="both"/>
        <w:rPr>
          <w:rFonts w:ascii="Verdana" w:hAnsi="Verdana"/>
          <w:sz w:val="20"/>
          <w:szCs w:val="20"/>
        </w:rPr>
      </w:pPr>
      <w:r w:rsidRPr="002B5854">
        <w:rPr>
          <w:rFonts w:ascii="Verdana" w:hAnsi="Verdana" w:cs="Verdana"/>
          <w:sz w:val="20"/>
          <w:szCs w:val="20"/>
        </w:rPr>
        <w:t xml:space="preserve">c.2) Os licitantes que apresentarem resultado menor do que 1,00 (um), em qualquer dos índices referidos acima, quando de suas habilitações, deverão comprovar </w:t>
      </w:r>
      <w:r w:rsidRPr="002B5854">
        <w:rPr>
          <w:rFonts w:ascii="Verdana" w:hAnsi="Verdana" w:cs="Verdana"/>
          <w:sz w:val="20"/>
          <w:szCs w:val="20"/>
          <w:u w:val="single"/>
        </w:rPr>
        <w:t>patrimônio líquido mínimo, na forma dos §§ 2 º e 3º, do artigo 31, da Lei nº. 8.666/1993;</w:t>
      </w:r>
    </w:p>
    <w:p w14:paraId="3CE8D9AC" w14:textId="77777777" w:rsidR="005B41AD" w:rsidRPr="002B5854" w:rsidRDefault="00000000" w:rsidP="00971D10">
      <w:pPr>
        <w:pStyle w:val="Standard1"/>
        <w:spacing w:line="276" w:lineRule="auto"/>
        <w:jc w:val="both"/>
        <w:rPr>
          <w:rFonts w:ascii="Verdana" w:hAnsi="Verdana"/>
          <w:sz w:val="20"/>
          <w:szCs w:val="20"/>
        </w:rPr>
      </w:pPr>
      <w:r w:rsidRPr="002B5854">
        <w:rPr>
          <w:rFonts w:ascii="Verdana" w:hAnsi="Verdana" w:cs="Verdana"/>
          <w:sz w:val="20"/>
          <w:szCs w:val="20"/>
        </w:rPr>
        <w:t>c.3) A comprovação de patrimônio líquido será equivalente a 10% (dez por cento) do valor estimado para contratação, considerado o valor estimado para o período de 12 (doze) meses, conforme determina a Lei nº 8.666/1993, admitida a atualização para a data de apresentação da proposta, por meio de índices oficiais;</w:t>
      </w:r>
    </w:p>
    <w:p w14:paraId="4BF37313" w14:textId="77777777" w:rsidR="005B41AD" w:rsidRPr="002B5854" w:rsidRDefault="00000000" w:rsidP="00971D10">
      <w:pPr>
        <w:pStyle w:val="Standard1"/>
        <w:spacing w:line="276" w:lineRule="auto"/>
        <w:jc w:val="both"/>
        <w:rPr>
          <w:rFonts w:ascii="Verdana" w:hAnsi="Verdana"/>
          <w:sz w:val="20"/>
          <w:szCs w:val="20"/>
        </w:rPr>
      </w:pPr>
      <w:r w:rsidRPr="002B5854">
        <w:rPr>
          <w:rFonts w:ascii="Verdana" w:hAnsi="Verdana" w:cs="Verdana"/>
          <w:sz w:val="20"/>
          <w:szCs w:val="20"/>
        </w:rPr>
        <w:t>c.4) A comprovação dos índices referidos no item c.1, bem como do patrimônio líquido aludido no item c.2, deverão se basear nas informações constantes nos documentos listados no item b desta cláusula, constituindo obrigação exclusiva do licitante a apresentação dos cálculos de forma objetiva, sob pena de inabilitação.</w:t>
      </w:r>
    </w:p>
    <w:p w14:paraId="559286B4" w14:textId="77777777" w:rsidR="005B41AD" w:rsidRPr="002B5854" w:rsidRDefault="00000000" w:rsidP="00971D10">
      <w:pPr>
        <w:pStyle w:val="Standard1"/>
        <w:spacing w:line="276" w:lineRule="auto"/>
        <w:jc w:val="both"/>
        <w:rPr>
          <w:rFonts w:ascii="Verdana" w:hAnsi="Verdana"/>
          <w:sz w:val="20"/>
          <w:szCs w:val="20"/>
        </w:rPr>
      </w:pPr>
      <w:r w:rsidRPr="002B5854">
        <w:rPr>
          <w:rFonts w:ascii="Verdana" w:hAnsi="Verdana" w:cs="Verdana"/>
          <w:sz w:val="20"/>
          <w:szCs w:val="20"/>
        </w:rPr>
        <w:t>c.5) Caso o objeto contratual venha a ser cumprido por filial do licitante, os documentos exigidos neste item também deverão ser apresentados pela filial executora do contrato, sem prejuízo para a exigência de apresentação dos documentos relativos à sua matriz.</w:t>
      </w:r>
    </w:p>
    <w:p w14:paraId="71468952" w14:textId="77777777" w:rsidR="005B41AD" w:rsidRPr="002B5854" w:rsidRDefault="005B41AD" w:rsidP="00971D10">
      <w:pPr>
        <w:pStyle w:val="Standard1"/>
        <w:spacing w:line="276" w:lineRule="auto"/>
        <w:jc w:val="both"/>
        <w:rPr>
          <w:rFonts w:ascii="Verdana" w:hAnsi="Verdana" w:cs="Verdana"/>
          <w:b/>
          <w:bCs/>
          <w:sz w:val="20"/>
          <w:szCs w:val="20"/>
          <w:u w:val="single"/>
        </w:rPr>
      </w:pPr>
    </w:p>
    <w:p w14:paraId="3A0EF824" w14:textId="77777777" w:rsidR="005B41AD" w:rsidRPr="002B5854" w:rsidRDefault="00000000" w:rsidP="00971D10">
      <w:pPr>
        <w:pStyle w:val="Standard1"/>
        <w:spacing w:line="276" w:lineRule="auto"/>
        <w:jc w:val="both"/>
        <w:rPr>
          <w:rFonts w:ascii="Verdana" w:hAnsi="Verdana"/>
          <w:sz w:val="20"/>
          <w:szCs w:val="20"/>
        </w:rPr>
      </w:pPr>
      <w:r w:rsidRPr="002B5854">
        <w:rPr>
          <w:rFonts w:ascii="Verdana" w:hAnsi="Verdana" w:cs="Verdana"/>
          <w:b/>
          <w:bCs/>
          <w:sz w:val="20"/>
          <w:szCs w:val="20"/>
        </w:rPr>
        <w:t xml:space="preserve">10.11 </w:t>
      </w:r>
      <w:r w:rsidRPr="002B5854">
        <w:rPr>
          <w:rFonts w:ascii="Verdana" w:eastAsia="Batang, 바탕" w:hAnsi="Verdana" w:cs="Verdana"/>
          <w:b/>
          <w:sz w:val="20"/>
          <w:szCs w:val="20"/>
        </w:rPr>
        <w:t xml:space="preserve"> CUMPRIMENTO AO DISPOSTO NO INCISO XXXIII DO ART. 7º DA CONSTITUIÇÃO FEDERAL.</w:t>
      </w:r>
    </w:p>
    <w:p w14:paraId="6B523F8A" w14:textId="77777777" w:rsidR="005B41AD" w:rsidRPr="002B5854" w:rsidRDefault="00000000" w:rsidP="00971D10">
      <w:pPr>
        <w:spacing w:line="276" w:lineRule="auto"/>
        <w:jc w:val="both"/>
        <w:rPr>
          <w:rFonts w:ascii="Verdana" w:hAnsi="Verdana"/>
          <w:sz w:val="20"/>
        </w:rPr>
      </w:pPr>
      <w:r w:rsidRPr="002B5854">
        <w:rPr>
          <w:rFonts w:ascii="Verdana" w:eastAsia="Batang, 바탕" w:hAnsi="Verdana" w:cs="Verdana"/>
          <w:sz w:val="20"/>
        </w:rPr>
        <w:t xml:space="preserve">a) </w:t>
      </w:r>
      <w:r w:rsidRPr="002B5854">
        <w:rPr>
          <w:rFonts w:ascii="Verdana" w:eastAsia="Arial" w:hAnsi="Verdana" w:cs="Verdana"/>
          <w:sz w:val="20"/>
        </w:rPr>
        <w:t>Declaração de que a empresa não possui em seu quadro funcional, empregados menores de 18 anos atuando em trabalho noturno, perigoso ou insalubre e ainda que não possua menores de 16 anos trabalhando na empresa, salvo no caso de aprendiz que somente poderá ocorrer a partir dos 14 anos de idade.</w:t>
      </w:r>
    </w:p>
    <w:p w14:paraId="4D5C6F64" w14:textId="77777777" w:rsidR="005B41AD" w:rsidRPr="002B5854" w:rsidRDefault="005B41AD" w:rsidP="00971D10">
      <w:pPr>
        <w:spacing w:line="276" w:lineRule="auto"/>
        <w:jc w:val="both"/>
        <w:rPr>
          <w:rFonts w:ascii="Verdana" w:hAnsi="Verdana"/>
          <w:iCs/>
          <w:sz w:val="20"/>
        </w:rPr>
      </w:pPr>
    </w:p>
    <w:p w14:paraId="6E2A3CA5" w14:textId="77777777" w:rsidR="005B41AD" w:rsidRPr="002B5854" w:rsidRDefault="00000000" w:rsidP="00971D10">
      <w:pPr>
        <w:tabs>
          <w:tab w:val="left" w:pos="3390"/>
          <w:tab w:val="center" w:pos="5032"/>
        </w:tabs>
        <w:spacing w:line="276" w:lineRule="auto"/>
        <w:jc w:val="both"/>
        <w:rPr>
          <w:rFonts w:ascii="Verdana" w:hAnsi="Verdana"/>
          <w:sz w:val="20"/>
        </w:rPr>
      </w:pPr>
      <w:r w:rsidRPr="002B5854">
        <w:rPr>
          <w:rFonts w:ascii="Verdana" w:eastAsia="Arial" w:hAnsi="Verdana"/>
          <w:b/>
          <w:bCs/>
          <w:sz w:val="20"/>
        </w:rPr>
        <w:t>11. CONTRATAÇÕES CORRELATAS E/OU INTERDEPENDENTES</w:t>
      </w:r>
    </w:p>
    <w:p w14:paraId="656586AB" w14:textId="77777777" w:rsidR="005B41AD" w:rsidRPr="002B5854" w:rsidRDefault="00000000" w:rsidP="00971D10">
      <w:pPr>
        <w:tabs>
          <w:tab w:val="left" w:pos="3390"/>
          <w:tab w:val="center" w:pos="5032"/>
        </w:tabs>
        <w:spacing w:line="276" w:lineRule="auto"/>
        <w:jc w:val="both"/>
        <w:rPr>
          <w:rFonts w:ascii="Verdana" w:hAnsi="Verdana"/>
          <w:sz w:val="20"/>
        </w:rPr>
      </w:pPr>
      <w:r w:rsidRPr="002B5854">
        <w:rPr>
          <w:rFonts w:ascii="Verdana" w:eastAsia="Arial" w:hAnsi="Verdana"/>
          <w:bCs/>
          <w:sz w:val="20"/>
        </w:rPr>
        <w:t>11.1. Não se verifica contratações correlatas ou interdependentes para a viabilidade e contratação desta demanda.</w:t>
      </w:r>
    </w:p>
    <w:p w14:paraId="02EC2A5D" w14:textId="77777777" w:rsidR="005B41AD" w:rsidRPr="002B5854" w:rsidRDefault="005B41AD" w:rsidP="00971D10">
      <w:pPr>
        <w:tabs>
          <w:tab w:val="left" w:pos="3390"/>
          <w:tab w:val="center" w:pos="5032"/>
        </w:tabs>
        <w:spacing w:line="276" w:lineRule="auto"/>
        <w:jc w:val="both"/>
        <w:rPr>
          <w:rFonts w:ascii="Verdana" w:eastAsia="Arial" w:hAnsi="Verdana"/>
          <w:sz w:val="20"/>
        </w:rPr>
      </w:pPr>
    </w:p>
    <w:p w14:paraId="3921D5E7" w14:textId="77777777" w:rsidR="005B41AD" w:rsidRPr="002B5854" w:rsidRDefault="00000000" w:rsidP="00971D10">
      <w:pPr>
        <w:tabs>
          <w:tab w:val="left" w:pos="3390"/>
          <w:tab w:val="center" w:pos="5032"/>
        </w:tabs>
        <w:spacing w:line="276" w:lineRule="auto"/>
        <w:jc w:val="both"/>
        <w:rPr>
          <w:rFonts w:ascii="Verdana" w:hAnsi="Verdana"/>
          <w:sz w:val="20"/>
        </w:rPr>
      </w:pPr>
      <w:r w:rsidRPr="002B5854">
        <w:rPr>
          <w:rFonts w:ascii="Verdana" w:eastAsia="Arial" w:hAnsi="Verdana"/>
          <w:b/>
          <w:bCs/>
          <w:sz w:val="20"/>
        </w:rPr>
        <w:t>12. RESULTADOS PRETENDIDOS COM A CONTRATAÇÃO</w:t>
      </w:r>
    </w:p>
    <w:p w14:paraId="6217C786" w14:textId="77777777" w:rsidR="005B41AD" w:rsidRPr="002B5854" w:rsidRDefault="00000000" w:rsidP="00971D10">
      <w:pPr>
        <w:tabs>
          <w:tab w:val="left" w:pos="3390"/>
          <w:tab w:val="center" w:pos="5032"/>
        </w:tabs>
        <w:spacing w:line="276" w:lineRule="auto"/>
        <w:jc w:val="both"/>
        <w:rPr>
          <w:rFonts w:ascii="Verdana" w:hAnsi="Verdana"/>
          <w:sz w:val="20"/>
        </w:rPr>
      </w:pPr>
      <w:r w:rsidRPr="002B5854">
        <w:rPr>
          <w:rFonts w:ascii="Verdana" w:eastAsia="Arial" w:hAnsi="Verdana"/>
          <w:sz w:val="20"/>
        </w:rPr>
        <w:t>12.1 Os resultados pretendidos com a contratação tem como pilar manter os ambientes escolares adequados e seguros em conformidade com as adaptações às novas Legislações.</w:t>
      </w:r>
    </w:p>
    <w:p w14:paraId="454E50E5" w14:textId="77777777" w:rsidR="005B41AD" w:rsidRPr="002B5854" w:rsidRDefault="005B41AD" w:rsidP="00971D10">
      <w:pPr>
        <w:tabs>
          <w:tab w:val="left" w:pos="3390"/>
          <w:tab w:val="center" w:pos="5032"/>
        </w:tabs>
        <w:spacing w:line="276" w:lineRule="auto"/>
        <w:jc w:val="both"/>
        <w:rPr>
          <w:rFonts w:ascii="Verdana" w:hAnsi="Verdana"/>
          <w:sz w:val="20"/>
        </w:rPr>
      </w:pPr>
    </w:p>
    <w:p w14:paraId="68824CA3" w14:textId="77777777" w:rsidR="005B41AD" w:rsidRPr="002B5854" w:rsidRDefault="00000000" w:rsidP="00971D10">
      <w:pPr>
        <w:tabs>
          <w:tab w:val="left" w:pos="3390"/>
          <w:tab w:val="center" w:pos="5032"/>
        </w:tabs>
        <w:spacing w:line="276" w:lineRule="auto"/>
        <w:jc w:val="both"/>
        <w:rPr>
          <w:rFonts w:ascii="Verdana" w:hAnsi="Verdana"/>
          <w:sz w:val="20"/>
        </w:rPr>
      </w:pPr>
      <w:r w:rsidRPr="002B5854">
        <w:rPr>
          <w:rFonts w:ascii="Verdana" w:eastAsia="Arial" w:hAnsi="Verdana"/>
          <w:b/>
          <w:bCs/>
          <w:sz w:val="20"/>
        </w:rPr>
        <w:t>13. DECLARAÇÃO E JUSTIFICATIVA DA VIABILIDADE</w:t>
      </w:r>
    </w:p>
    <w:p w14:paraId="69C2F52F" w14:textId="77777777" w:rsidR="005B41AD" w:rsidRPr="002B5854" w:rsidRDefault="00000000" w:rsidP="00971D10">
      <w:pPr>
        <w:tabs>
          <w:tab w:val="left" w:pos="3390"/>
          <w:tab w:val="center" w:pos="5032"/>
        </w:tabs>
        <w:spacing w:line="276" w:lineRule="auto"/>
        <w:jc w:val="both"/>
        <w:rPr>
          <w:rFonts w:ascii="Verdana" w:hAnsi="Verdana"/>
          <w:sz w:val="20"/>
        </w:rPr>
      </w:pPr>
      <w:r w:rsidRPr="002B5854">
        <w:rPr>
          <w:rFonts w:ascii="Verdana" w:eastAsia="Arial" w:hAnsi="Verdana"/>
          <w:sz w:val="20"/>
        </w:rPr>
        <w:t>13.1. Neste sentido, a equipe de planejamento deste ETP e de acordo com a autoridade deste requerente, declara viável esta contratação, com base nos elementos apresentados neste documento.</w:t>
      </w:r>
    </w:p>
    <w:p w14:paraId="77450275" w14:textId="77777777" w:rsidR="005B41AD" w:rsidRPr="002B5854" w:rsidRDefault="005B41AD" w:rsidP="00971D10">
      <w:pPr>
        <w:pStyle w:val="normal1"/>
        <w:spacing w:line="276" w:lineRule="auto"/>
        <w:jc w:val="both"/>
        <w:rPr>
          <w:rFonts w:ascii="Verdana" w:hAnsi="Verdana"/>
          <w:b/>
          <w:sz w:val="20"/>
          <w:szCs w:val="20"/>
        </w:rPr>
      </w:pPr>
    </w:p>
    <w:p w14:paraId="2D7C4268" w14:textId="77777777" w:rsidR="005B41AD" w:rsidRPr="002B5854" w:rsidRDefault="00000000" w:rsidP="00971D10">
      <w:pPr>
        <w:pStyle w:val="normal1"/>
        <w:spacing w:line="276" w:lineRule="auto"/>
        <w:jc w:val="both"/>
        <w:rPr>
          <w:rFonts w:ascii="Verdana" w:hAnsi="Verdana"/>
          <w:sz w:val="20"/>
          <w:szCs w:val="20"/>
        </w:rPr>
      </w:pPr>
      <w:r w:rsidRPr="002B5854">
        <w:rPr>
          <w:rFonts w:ascii="Verdana" w:hAnsi="Verdana"/>
          <w:b/>
          <w:sz w:val="20"/>
          <w:szCs w:val="20"/>
        </w:rPr>
        <w:t>14. PROVIDÊNCIAS A SEREM ADOTADAS</w:t>
      </w:r>
    </w:p>
    <w:p w14:paraId="130C6C05" w14:textId="77777777" w:rsidR="005B41AD" w:rsidRPr="002B5854" w:rsidRDefault="00000000" w:rsidP="00971D10">
      <w:pPr>
        <w:pStyle w:val="normal1"/>
        <w:spacing w:line="276" w:lineRule="auto"/>
        <w:jc w:val="both"/>
        <w:rPr>
          <w:rFonts w:ascii="Verdana" w:hAnsi="Verdana"/>
          <w:sz w:val="20"/>
          <w:szCs w:val="20"/>
        </w:rPr>
      </w:pPr>
      <w:r w:rsidRPr="002B5854">
        <w:rPr>
          <w:rFonts w:ascii="Verdana" w:hAnsi="Verdana"/>
          <w:sz w:val="20"/>
          <w:szCs w:val="20"/>
        </w:rPr>
        <w:t>14.1</w:t>
      </w:r>
      <w:r w:rsidRPr="002B5854">
        <w:rPr>
          <w:rFonts w:ascii="Verdana" w:hAnsi="Verdana"/>
          <w:b/>
          <w:sz w:val="20"/>
          <w:szCs w:val="20"/>
        </w:rPr>
        <w:t xml:space="preserve">. </w:t>
      </w:r>
      <w:r w:rsidRPr="002B5854">
        <w:rPr>
          <w:rFonts w:ascii="Verdana" w:hAnsi="Verdana"/>
          <w:sz w:val="20"/>
          <w:szCs w:val="20"/>
        </w:rPr>
        <w:t>A Secretaria Municipal de Educação deverá acompanhar, fiscalizar, comprovar, e relatar, por escrito, as eventuais irregularidades na execução dos serviços. Deverão ser nomeados quantidade de fiscais suficientes para um efetivo acompanhamento da execução do contrato.</w:t>
      </w:r>
    </w:p>
    <w:p w14:paraId="5E98C64B" w14:textId="77777777" w:rsidR="005B41AD" w:rsidRPr="002B5854" w:rsidRDefault="005B41AD" w:rsidP="00971D10">
      <w:pPr>
        <w:spacing w:line="276" w:lineRule="auto"/>
        <w:jc w:val="both"/>
        <w:rPr>
          <w:sz w:val="20"/>
        </w:rPr>
      </w:pPr>
    </w:p>
    <w:p w14:paraId="25FC1A38" w14:textId="77777777" w:rsidR="005B41AD" w:rsidRPr="002B5854" w:rsidRDefault="00000000" w:rsidP="00971D10">
      <w:pPr>
        <w:spacing w:line="276" w:lineRule="auto"/>
        <w:jc w:val="both"/>
        <w:rPr>
          <w:rFonts w:ascii="Verdana" w:hAnsi="Verdana"/>
          <w:sz w:val="20"/>
        </w:rPr>
      </w:pPr>
      <w:r w:rsidRPr="002B5854">
        <w:rPr>
          <w:rFonts w:ascii="Verdana" w:hAnsi="Verdana"/>
          <w:b/>
          <w:sz w:val="20"/>
        </w:rPr>
        <w:t>15. POSSÍVEIS IMPACTOS AMBIENTAIS</w:t>
      </w:r>
    </w:p>
    <w:p w14:paraId="53868A31" w14:textId="77777777" w:rsidR="005B41AD" w:rsidRPr="002B5854" w:rsidRDefault="00000000" w:rsidP="00971D10">
      <w:pPr>
        <w:spacing w:line="276" w:lineRule="auto"/>
        <w:jc w:val="both"/>
        <w:rPr>
          <w:rFonts w:ascii="Verdana" w:hAnsi="Verdana"/>
          <w:sz w:val="20"/>
        </w:rPr>
      </w:pPr>
      <w:r w:rsidRPr="002B5854">
        <w:rPr>
          <w:rFonts w:ascii="Verdana" w:hAnsi="Verdana"/>
          <w:bCs/>
          <w:sz w:val="20"/>
        </w:rPr>
        <w:t>15.1.</w:t>
      </w:r>
      <w:r w:rsidRPr="002B5854">
        <w:rPr>
          <w:rFonts w:ascii="Verdana" w:hAnsi="Verdana"/>
          <w:b/>
          <w:sz w:val="20"/>
        </w:rPr>
        <w:t xml:space="preserve"> </w:t>
      </w:r>
      <w:r w:rsidRPr="002B5854">
        <w:rPr>
          <w:rFonts w:ascii="Verdana" w:hAnsi="Verdana"/>
          <w:sz w:val="20"/>
        </w:rPr>
        <w:t>Não haverá danos ao meio ambiente.</w:t>
      </w:r>
    </w:p>
    <w:p w14:paraId="6B706E50" w14:textId="77777777" w:rsidR="005B41AD" w:rsidRPr="002B5854" w:rsidRDefault="005B41AD" w:rsidP="00971D10">
      <w:pPr>
        <w:spacing w:line="276" w:lineRule="auto"/>
        <w:jc w:val="both"/>
        <w:rPr>
          <w:sz w:val="20"/>
        </w:rPr>
      </w:pPr>
    </w:p>
    <w:p w14:paraId="5344DE36" w14:textId="77777777" w:rsidR="005B41AD" w:rsidRPr="002B5854" w:rsidRDefault="00000000" w:rsidP="00971D10">
      <w:pPr>
        <w:spacing w:line="276" w:lineRule="auto"/>
        <w:jc w:val="both"/>
        <w:rPr>
          <w:rFonts w:ascii="Verdana" w:hAnsi="Verdana"/>
          <w:sz w:val="20"/>
        </w:rPr>
      </w:pPr>
      <w:r w:rsidRPr="002B5854">
        <w:rPr>
          <w:rFonts w:ascii="Verdana" w:hAnsi="Verdana"/>
          <w:b/>
          <w:bCs/>
          <w:sz w:val="20"/>
        </w:rPr>
        <w:t xml:space="preserve">16. ADEQUAÇÃO ORÇAMENTÁRIA </w:t>
      </w:r>
    </w:p>
    <w:p w14:paraId="140D8DDE" w14:textId="77777777" w:rsidR="005B41AD" w:rsidRPr="002B5854" w:rsidRDefault="00000000" w:rsidP="00971D10">
      <w:pPr>
        <w:spacing w:line="276" w:lineRule="auto"/>
        <w:jc w:val="both"/>
        <w:rPr>
          <w:rFonts w:ascii="Verdana" w:hAnsi="Verdana"/>
          <w:sz w:val="20"/>
        </w:rPr>
      </w:pPr>
      <w:r w:rsidRPr="002B5854">
        <w:rPr>
          <w:rFonts w:ascii="Verdana" w:hAnsi="Verdana"/>
          <w:sz w:val="20"/>
        </w:rPr>
        <w:lastRenderedPageBreak/>
        <w:t>16.1. As despesas decorrentes da presente contratação correrão à conta de recursos específicos consignados no Lei Orçamentária Anual, bem como requisição do sistema presente nos autos, sendo a contratação será atendida pela seguinte dotação:</w:t>
      </w:r>
    </w:p>
    <w:p w14:paraId="670845BA" w14:textId="77777777" w:rsidR="005B41AD" w:rsidRPr="002B5854" w:rsidRDefault="005B41AD" w:rsidP="00971D10">
      <w:pPr>
        <w:spacing w:line="276" w:lineRule="auto"/>
        <w:jc w:val="both"/>
        <w:rPr>
          <w:rFonts w:ascii="Verdana" w:hAnsi="Verdana"/>
          <w:sz w:val="20"/>
        </w:rPr>
      </w:pPr>
    </w:p>
    <w:p w14:paraId="4367E6BB" w14:textId="77777777" w:rsidR="005B41AD" w:rsidRPr="002B5854" w:rsidRDefault="00000000" w:rsidP="00971D10">
      <w:pPr>
        <w:spacing w:line="276" w:lineRule="auto"/>
        <w:jc w:val="both"/>
        <w:rPr>
          <w:rFonts w:ascii="Verdana" w:hAnsi="Verdana"/>
          <w:sz w:val="20"/>
        </w:rPr>
      </w:pPr>
      <w:r w:rsidRPr="002B5854">
        <w:rPr>
          <w:rFonts w:ascii="Verdana" w:hAnsi="Verdana"/>
          <w:sz w:val="20"/>
        </w:rPr>
        <w:t>FICHA – FONTE: 00636-15000025000 no valor de R$ 187.680,00 (cento e oitenta e sete mil seiscentos e oitenta reais).</w:t>
      </w:r>
    </w:p>
    <w:p w14:paraId="040B7EEF" w14:textId="77777777" w:rsidR="005B41AD" w:rsidRPr="002B5854" w:rsidRDefault="00000000" w:rsidP="00971D10">
      <w:pPr>
        <w:spacing w:line="276" w:lineRule="auto"/>
        <w:jc w:val="both"/>
        <w:rPr>
          <w:rFonts w:ascii="Verdana" w:hAnsi="Verdana"/>
          <w:sz w:val="20"/>
        </w:rPr>
      </w:pPr>
      <w:r w:rsidRPr="002B5854">
        <w:rPr>
          <w:rFonts w:ascii="Verdana" w:hAnsi="Verdana" w:cs="Arial"/>
          <w:b/>
          <w:bCs/>
          <w:sz w:val="20"/>
        </w:rPr>
        <w:t>17. DOS RESPONSÁVEIS PELA ELABORAÇÃO DO TERMO DE REFERÊNCIA</w:t>
      </w:r>
    </w:p>
    <w:p w14:paraId="481158FC" w14:textId="77777777" w:rsidR="005B41AD" w:rsidRPr="002B5854" w:rsidRDefault="00000000" w:rsidP="00971D10">
      <w:pPr>
        <w:spacing w:line="276" w:lineRule="auto"/>
        <w:jc w:val="both"/>
        <w:rPr>
          <w:rFonts w:ascii="Verdana" w:hAnsi="Verdana"/>
          <w:sz w:val="20"/>
        </w:rPr>
      </w:pPr>
      <w:r w:rsidRPr="002B5854">
        <w:rPr>
          <w:rFonts w:ascii="Verdana" w:hAnsi="Verdana" w:cs="Arial"/>
          <w:sz w:val="20"/>
        </w:rPr>
        <w:t>17.1. A compilação das informações mencionados na elaboração deste Termo de Referência foram estruturadas/fundamentado no estudo técnico preliminar que concluiu pela viabilidade da contratação, em anexo nos autos e  elaborado pela secretaria requisitante.</w:t>
      </w:r>
    </w:p>
    <w:p w14:paraId="5C8FA44C" w14:textId="77777777" w:rsidR="005B41AD" w:rsidRPr="002B5854" w:rsidRDefault="005B41AD" w:rsidP="00971D10">
      <w:pPr>
        <w:spacing w:line="276" w:lineRule="auto"/>
        <w:jc w:val="right"/>
        <w:rPr>
          <w:rFonts w:ascii="Verdana" w:hAnsi="Verdana"/>
          <w:sz w:val="20"/>
        </w:rPr>
      </w:pPr>
    </w:p>
    <w:p w14:paraId="73C5F809" w14:textId="77777777" w:rsidR="005B41AD" w:rsidRPr="002B5854" w:rsidRDefault="005B41AD" w:rsidP="00971D10">
      <w:pPr>
        <w:spacing w:line="276" w:lineRule="auto"/>
        <w:jc w:val="right"/>
        <w:rPr>
          <w:rFonts w:ascii="Verdana" w:hAnsi="Verdana"/>
          <w:sz w:val="20"/>
        </w:rPr>
      </w:pPr>
    </w:p>
    <w:p w14:paraId="0CC96DA7" w14:textId="77777777" w:rsidR="005B41AD" w:rsidRPr="002B5854" w:rsidRDefault="00000000" w:rsidP="00971D10">
      <w:pPr>
        <w:spacing w:line="276" w:lineRule="auto"/>
        <w:jc w:val="right"/>
        <w:rPr>
          <w:rFonts w:ascii="Verdana" w:hAnsi="Verdana"/>
          <w:sz w:val="20"/>
        </w:rPr>
      </w:pPr>
      <w:r w:rsidRPr="002B5854">
        <w:rPr>
          <w:rFonts w:ascii="Verdana" w:hAnsi="Verdana"/>
          <w:sz w:val="20"/>
        </w:rPr>
        <w:t>São Gabriel da Palha, 05 de outubro de 2025</w:t>
      </w:r>
    </w:p>
    <w:p w14:paraId="2680673A" w14:textId="77777777" w:rsidR="005B41AD" w:rsidRPr="002B5854" w:rsidRDefault="005B41AD" w:rsidP="00971D10">
      <w:pPr>
        <w:spacing w:line="276" w:lineRule="auto"/>
        <w:jc w:val="both"/>
        <w:rPr>
          <w:rFonts w:ascii="Verdana" w:hAnsi="Verdana"/>
          <w:sz w:val="20"/>
        </w:rPr>
      </w:pPr>
    </w:p>
    <w:p w14:paraId="2704E175" w14:textId="77777777" w:rsidR="005B41AD" w:rsidRPr="002B5854" w:rsidRDefault="005B41AD" w:rsidP="00971D10">
      <w:pPr>
        <w:spacing w:line="276" w:lineRule="auto"/>
        <w:jc w:val="both"/>
        <w:rPr>
          <w:rFonts w:ascii="Verdana" w:hAnsi="Verdana"/>
          <w:sz w:val="20"/>
        </w:rPr>
      </w:pPr>
    </w:p>
    <w:p w14:paraId="014A00A0" w14:textId="77777777" w:rsidR="005B41AD" w:rsidRPr="002B5854" w:rsidRDefault="005B41AD" w:rsidP="00971D10">
      <w:pPr>
        <w:spacing w:line="276" w:lineRule="auto"/>
        <w:jc w:val="both"/>
        <w:rPr>
          <w:rFonts w:ascii="Verdana" w:hAnsi="Verdana"/>
          <w:sz w:val="20"/>
        </w:rPr>
      </w:pPr>
    </w:p>
    <w:p w14:paraId="0F06B9AB" w14:textId="77777777" w:rsidR="005B41AD" w:rsidRPr="002B5854" w:rsidRDefault="00000000" w:rsidP="00971D10">
      <w:pPr>
        <w:spacing w:line="276" w:lineRule="auto"/>
        <w:jc w:val="both"/>
        <w:rPr>
          <w:rFonts w:ascii="Verdana" w:hAnsi="Verdana"/>
          <w:sz w:val="20"/>
        </w:rPr>
      </w:pPr>
      <w:r w:rsidRPr="002B5854">
        <w:rPr>
          <w:rFonts w:ascii="Verdana" w:hAnsi="Verdana" w:cs="Arial"/>
          <w:b/>
          <w:bCs/>
          <w:sz w:val="20"/>
        </w:rPr>
        <w:t>Elaborado por:</w:t>
      </w:r>
    </w:p>
    <w:p w14:paraId="100D89CD" w14:textId="77777777" w:rsidR="005B41AD" w:rsidRPr="002B5854" w:rsidRDefault="005B41AD" w:rsidP="00971D10">
      <w:pPr>
        <w:spacing w:line="276" w:lineRule="auto"/>
        <w:jc w:val="both"/>
        <w:rPr>
          <w:rFonts w:ascii="Verdana" w:hAnsi="Verdana" w:cs="Arial"/>
          <w:b/>
          <w:bCs/>
          <w:sz w:val="20"/>
        </w:rPr>
      </w:pPr>
    </w:p>
    <w:p w14:paraId="726C30AF" w14:textId="77777777" w:rsidR="005B41AD" w:rsidRPr="002B5854" w:rsidRDefault="005B41AD" w:rsidP="00971D10">
      <w:pPr>
        <w:spacing w:line="276" w:lineRule="auto"/>
        <w:jc w:val="both"/>
        <w:rPr>
          <w:rFonts w:ascii="Verdana" w:hAnsi="Verdana" w:cs="Arial"/>
          <w:b/>
          <w:bCs/>
          <w:sz w:val="20"/>
        </w:rPr>
      </w:pPr>
    </w:p>
    <w:p w14:paraId="3B949C67" w14:textId="77777777" w:rsidR="005B41AD" w:rsidRPr="002B5854" w:rsidRDefault="005B41AD" w:rsidP="00971D10">
      <w:pPr>
        <w:spacing w:line="276" w:lineRule="auto"/>
        <w:jc w:val="both"/>
        <w:rPr>
          <w:rFonts w:ascii="Verdana" w:hAnsi="Verdana" w:cs="Arial"/>
          <w:b/>
          <w:bCs/>
          <w:sz w:val="20"/>
        </w:rPr>
      </w:pPr>
    </w:p>
    <w:p w14:paraId="4F40F029" w14:textId="77777777" w:rsidR="005B41AD" w:rsidRPr="002B5854" w:rsidRDefault="005B41AD" w:rsidP="00971D10">
      <w:pPr>
        <w:spacing w:line="276" w:lineRule="auto"/>
        <w:jc w:val="both"/>
        <w:rPr>
          <w:rFonts w:ascii="Verdana" w:hAnsi="Verdana" w:cs="Arial"/>
          <w:b/>
          <w:bCs/>
          <w:sz w:val="20"/>
        </w:rPr>
      </w:pPr>
    </w:p>
    <w:p w14:paraId="094A3F72" w14:textId="77777777" w:rsidR="005B41AD" w:rsidRPr="002B5854" w:rsidRDefault="00000000" w:rsidP="00971D10">
      <w:pPr>
        <w:spacing w:line="276" w:lineRule="auto"/>
        <w:rPr>
          <w:rFonts w:ascii="Verdana" w:hAnsi="Verdana"/>
          <w:sz w:val="20"/>
        </w:rPr>
      </w:pPr>
      <w:r w:rsidRPr="002B5854">
        <w:rPr>
          <w:rFonts w:ascii="Verdana" w:hAnsi="Verdana"/>
          <w:sz w:val="20"/>
        </w:rPr>
        <w:t>RODOLFO ANTÔNIO DA SILVA NETO</w:t>
      </w:r>
    </w:p>
    <w:p w14:paraId="0070B722" w14:textId="77777777" w:rsidR="005B41AD" w:rsidRPr="002B5854" w:rsidRDefault="00000000" w:rsidP="00971D10">
      <w:pPr>
        <w:spacing w:line="276" w:lineRule="auto"/>
        <w:rPr>
          <w:rFonts w:ascii="Verdana" w:hAnsi="Verdana"/>
          <w:sz w:val="20"/>
        </w:rPr>
      </w:pPr>
      <w:r w:rsidRPr="002B5854">
        <w:rPr>
          <w:rFonts w:ascii="Verdana" w:hAnsi="Verdana"/>
          <w:sz w:val="20"/>
        </w:rPr>
        <w:t>Agente de Serviços Técnicos – Portaria n° 9.965/2025</w:t>
      </w:r>
    </w:p>
    <w:p w14:paraId="7F2E4819" w14:textId="77777777" w:rsidR="005B41AD" w:rsidRPr="002B5854" w:rsidRDefault="00000000" w:rsidP="00971D10">
      <w:pPr>
        <w:spacing w:line="276" w:lineRule="auto"/>
        <w:jc w:val="both"/>
        <w:rPr>
          <w:rFonts w:ascii="Verdana" w:hAnsi="Verdana"/>
          <w:sz w:val="20"/>
        </w:rPr>
      </w:pPr>
      <w:r w:rsidRPr="002B5854">
        <w:rPr>
          <w:rFonts w:ascii="Verdana" w:hAnsi="Verdana" w:cs="Arial"/>
          <w:sz w:val="20"/>
        </w:rPr>
        <w:t>Mat. nº 000406</w:t>
      </w:r>
    </w:p>
    <w:p w14:paraId="2D90E27E" w14:textId="77777777" w:rsidR="005B41AD" w:rsidRPr="002B5854" w:rsidRDefault="005B41AD" w:rsidP="00971D10">
      <w:pPr>
        <w:spacing w:line="276" w:lineRule="auto"/>
        <w:jc w:val="both"/>
        <w:rPr>
          <w:rFonts w:ascii="Verdana" w:hAnsi="Verdana"/>
          <w:sz w:val="20"/>
        </w:rPr>
      </w:pPr>
    </w:p>
    <w:p w14:paraId="2A4DC115" w14:textId="77777777" w:rsidR="005B41AD" w:rsidRPr="002B5854" w:rsidRDefault="005B41AD" w:rsidP="00971D10">
      <w:pPr>
        <w:spacing w:line="276" w:lineRule="auto"/>
        <w:jc w:val="both"/>
        <w:rPr>
          <w:rFonts w:ascii="Verdana" w:hAnsi="Verdana"/>
          <w:sz w:val="20"/>
        </w:rPr>
      </w:pPr>
    </w:p>
    <w:p w14:paraId="03F51D25" w14:textId="77777777" w:rsidR="005B41AD" w:rsidRPr="002B5854" w:rsidRDefault="005B41AD" w:rsidP="00971D10">
      <w:pPr>
        <w:spacing w:line="276" w:lineRule="auto"/>
        <w:jc w:val="both"/>
        <w:rPr>
          <w:rFonts w:ascii="Verdana" w:hAnsi="Verdana"/>
          <w:sz w:val="20"/>
        </w:rPr>
      </w:pPr>
    </w:p>
    <w:p w14:paraId="6D6BD819" w14:textId="77777777" w:rsidR="005B41AD" w:rsidRPr="002B5854" w:rsidRDefault="005B41AD" w:rsidP="00971D10">
      <w:pPr>
        <w:spacing w:line="276" w:lineRule="auto"/>
        <w:jc w:val="both"/>
        <w:rPr>
          <w:rFonts w:ascii="Verdana" w:hAnsi="Verdana"/>
          <w:sz w:val="20"/>
        </w:rPr>
      </w:pPr>
    </w:p>
    <w:p w14:paraId="5D4E381B" w14:textId="77777777" w:rsidR="005B41AD" w:rsidRPr="002B5854" w:rsidRDefault="005B41AD" w:rsidP="00971D10">
      <w:pPr>
        <w:spacing w:line="276" w:lineRule="auto"/>
        <w:jc w:val="both"/>
        <w:rPr>
          <w:rFonts w:ascii="Verdana" w:hAnsi="Verdana"/>
          <w:sz w:val="20"/>
        </w:rPr>
      </w:pPr>
    </w:p>
    <w:p w14:paraId="1CCB5BEC" w14:textId="77777777" w:rsidR="005B41AD" w:rsidRPr="002B5854" w:rsidRDefault="005B41AD" w:rsidP="00971D10">
      <w:pPr>
        <w:spacing w:line="276" w:lineRule="auto"/>
        <w:jc w:val="both"/>
        <w:rPr>
          <w:rFonts w:ascii="Verdana" w:hAnsi="Verdana"/>
          <w:sz w:val="20"/>
        </w:rPr>
      </w:pPr>
    </w:p>
    <w:p w14:paraId="409226BB" w14:textId="77777777" w:rsidR="005B41AD" w:rsidRPr="002B5854" w:rsidRDefault="00000000" w:rsidP="00971D10">
      <w:pPr>
        <w:spacing w:line="276" w:lineRule="auto"/>
        <w:jc w:val="both"/>
        <w:rPr>
          <w:rFonts w:ascii="Verdana" w:hAnsi="Verdana"/>
          <w:sz w:val="20"/>
        </w:rPr>
      </w:pPr>
      <w:r w:rsidRPr="002B5854">
        <w:rPr>
          <w:rFonts w:ascii="Verdana" w:hAnsi="Verdana" w:cs="Arial"/>
          <w:sz w:val="20"/>
        </w:rPr>
        <w:t>RUTH BARBARA DA SILWA NASCIMENTO</w:t>
      </w:r>
    </w:p>
    <w:p w14:paraId="41E49E0A" w14:textId="77777777" w:rsidR="005B41AD" w:rsidRPr="002B5854" w:rsidRDefault="00000000" w:rsidP="00971D10">
      <w:pPr>
        <w:spacing w:line="276" w:lineRule="auto"/>
        <w:jc w:val="both"/>
        <w:rPr>
          <w:rFonts w:ascii="Verdana" w:hAnsi="Verdana"/>
          <w:sz w:val="20"/>
        </w:rPr>
      </w:pPr>
      <w:r w:rsidRPr="002B5854">
        <w:rPr>
          <w:rFonts w:ascii="Verdana" w:hAnsi="Verdana" w:cs="Arial"/>
          <w:sz w:val="20"/>
        </w:rPr>
        <w:t>Agente de Serviços Técnicos - Decreto n° 4.816/2025.</w:t>
      </w:r>
    </w:p>
    <w:p w14:paraId="7A8FB1C2" w14:textId="77777777" w:rsidR="005B41AD" w:rsidRPr="002B5854" w:rsidRDefault="00000000" w:rsidP="00971D10">
      <w:pPr>
        <w:spacing w:line="276" w:lineRule="auto"/>
        <w:jc w:val="both"/>
        <w:rPr>
          <w:rFonts w:ascii="Verdana" w:hAnsi="Verdana"/>
          <w:sz w:val="20"/>
        </w:rPr>
      </w:pPr>
      <w:r w:rsidRPr="002B5854">
        <w:rPr>
          <w:rFonts w:ascii="Verdana" w:hAnsi="Verdana" w:cs="Arial"/>
          <w:sz w:val="20"/>
        </w:rPr>
        <w:t>Mat. nº 002983</w:t>
      </w:r>
      <w:bookmarkStart w:id="8" w:name="art116_Copia_1"/>
      <w:bookmarkStart w:id="9" w:name="art122%252525252525252525252525252525254"/>
      <w:bookmarkEnd w:id="8"/>
      <w:bookmarkEnd w:id="9"/>
    </w:p>
    <w:p w14:paraId="75A34E4B" w14:textId="77777777" w:rsidR="005B41AD" w:rsidRPr="002B5854" w:rsidRDefault="005B41AD" w:rsidP="00971D10">
      <w:pPr>
        <w:spacing w:line="276" w:lineRule="auto"/>
        <w:rPr>
          <w:rFonts w:ascii="Verdana" w:hAnsi="Verdana"/>
          <w:sz w:val="20"/>
        </w:rPr>
      </w:pPr>
      <w:bookmarkStart w:id="10" w:name="art122%252525252525252525252525252525255"/>
      <w:bookmarkStart w:id="11" w:name="_GoBack_Copia_1_Copia_1"/>
      <w:bookmarkStart w:id="12" w:name="_GoBack1_Copia_1_Copia_1"/>
      <w:bookmarkStart w:id="13" w:name="_GoBack11_Copia_1"/>
      <w:bookmarkStart w:id="14" w:name="art122%252525252525252525252525252525256"/>
      <w:bookmarkEnd w:id="10"/>
      <w:bookmarkEnd w:id="11"/>
      <w:bookmarkEnd w:id="12"/>
      <w:bookmarkEnd w:id="13"/>
      <w:bookmarkEnd w:id="14"/>
    </w:p>
    <w:p w14:paraId="14FF85F7" w14:textId="77777777" w:rsidR="005B41AD" w:rsidRPr="002B5854" w:rsidRDefault="005B41AD" w:rsidP="00971D10">
      <w:pPr>
        <w:spacing w:line="276" w:lineRule="auto"/>
        <w:jc w:val="center"/>
        <w:rPr>
          <w:rFonts w:ascii="Verdana" w:hAnsi="Verdana"/>
          <w:sz w:val="20"/>
        </w:rPr>
      </w:pPr>
    </w:p>
    <w:sectPr w:rsidR="005B41AD" w:rsidRPr="002B5854">
      <w:headerReference w:type="even" r:id="rId14"/>
      <w:headerReference w:type="default" r:id="rId15"/>
      <w:footerReference w:type="even" r:id="rId16"/>
      <w:footerReference w:type="default" r:id="rId17"/>
      <w:headerReference w:type="first" r:id="rId18"/>
      <w:footerReference w:type="first" r:id="rId19"/>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73E2D" w14:textId="77777777" w:rsidR="00D829D1" w:rsidRDefault="00D829D1">
      <w:r>
        <w:separator/>
      </w:r>
    </w:p>
  </w:endnote>
  <w:endnote w:type="continuationSeparator" w:id="0">
    <w:p w14:paraId="0AFFEB63" w14:textId="77777777" w:rsidR="00D829D1" w:rsidRDefault="00D82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font>
  <w:font w:name="Liberation Sans">
    <w:altName w:val="Arial"/>
    <w:panose1 w:val="020B0604020202020204"/>
    <w:charset w:val="00"/>
    <w:family w:val="roman"/>
    <w:pitch w:val="variable"/>
  </w:font>
  <w:font w:name="Microsoft YaHei">
    <w:panose1 w:val="020B0503020204020204"/>
    <w:charset w:val="00"/>
    <w:family w:val="roman"/>
    <w:notTrueType/>
    <w:pitch w:val="default"/>
  </w:font>
  <w:font w:name="Lucida Sans">
    <w:panose1 w:val="00000000000000000000"/>
    <w:charset w:val="00"/>
    <w:family w:val="roman"/>
    <w:notTrueType/>
    <w:pitch w:val="default"/>
  </w:font>
  <w:font w:name="Liberation Serif">
    <w:altName w:val="Times New Roman"/>
    <w:panose1 w:val="02020603050405020304"/>
    <w:charset w:val="00"/>
    <w:family w:val="roman"/>
    <w:pitch w:val="variable"/>
  </w:font>
  <w:font w:name="NSimSun">
    <w:panose1 w:val="02010609030101010101"/>
    <w:charset w:val="00"/>
    <w:family w:val="roman"/>
    <w:notTrueType/>
    <w:pitch w:val="default"/>
  </w:font>
  <w:font w:name="Ecofont_Spranq_eco_Sans">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Arial">
    <w:panose1 w:val="00000000000000000000"/>
    <w:charset w:val="00"/>
    <w:family w:val="roman"/>
    <w:notTrueType/>
    <w:pitch w:val="default"/>
  </w:font>
  <w:font w:name="Batang, 바탕">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C8B8" w14:textId="77777777" w:rsidR="005B41AD" w:rsidRDefault="005B41A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367D" w14:textId="77777777" w:rsidR="005B41AD"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4F624827" w14:textId="77777777" w:rsidR="005B41AD"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6B22" w14:textId="77777777" w:rsidR="005B41AD"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5B27D17D" w14:textId="77777777" w:rsidR="005B41AD"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3162" w14:textId="77777777" w:rsidR="00D829D1" w:rsidRDefault="00D829D1">
      <w:r>
        <w:separator/>
      </w:r>
    </w:p>
  </w:footnote>
  <w:footnote w:type="continuationSeparator" w:id="0">
    <w:p w14:paraId="378615AC" w14:textId="77777777" w:rsidR="00D829D1" w:rsidRDefault="00D82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7BC0E" w14:textId="77777777" w:rsidR="005B41AD" w:rsidRDefault="005B41A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4A7DF" w14:textId="77777777" w:rsidR="005B41AD" w:rsidRDefault="005B41AD">
    <w:pPr>
      <w:rPr>
        <w:rFonts w:ascii="Verdana" w:hAnsi="Verdana"/>
        <w:sz w:val="26"/>
        <w:szCs w:val="26"/>
      </w:rPr>
    </w:pPr>
  </w:p>
  <w:p w14:paraId="0E28E13E" w14:textId="77777777" w:rsidR="005B41AD"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7DF6DA5D" wp14:editId="02242C2F">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5155C916" w14:textId="77777777" w:rsidR="005B41AD"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6310285B" w14:textId="77777777" w:rsidR="005B41AD" w:rsidRDefault="005B41AD">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719E" w14:textId="77777777" w:rsidR="005B41AD" w:rsidRDefault="005B41AD">
    <w:pPr>
      <w:rPr>
        <w:rFonts w:ascii="Verdana" w:hAnsi="Verdana"/>
        <w:sz w:val="26"/>
        <w:szCs w:val="26"/>
      </w:rPr>
    </w:pPr>
  </w:p>
  <w:p w14:paraId="710DA46B" w14:textId="77777777" w:rsidR="005B41AD"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40BFA712" wp14:editId="13792686">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33699DE6" w14:textId="77777777" w:rsidR="005B41AD"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75DB524C" w14:textId="77777777" w:rsidR="005B41AD" w:rsidRDefault="005B41AD">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C7FCE"/>
    <w:multiLevelType w:val="multilevel"/>
    <w:tmpl w:val="C8EEDE56"/>
    <w:lvl w:ilvl="0">
      <w:start w:val="1"/>
      <w:numFmt w:val="lowerLetter"/>
      <w:lvlText w:val="%1)"/>
      <w:lvlJc w:val="left"/>
      <w:pPr>
        <w:tabs>
          <w:tab w:val="num" w:pos="360"/>
        </w:tabs>
        <w:ind w:left="360" w:hanging="360"/>
      </w:pPr>
      <w:rPr>
        <w:rFonts w:ascii="Arial" w:eastAsia="Batang" w:hAnsi="Arial" w:cs="Arial"/>
        <w:b/>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4BD749C6"/>
    <w:multiLevelType w:val="multilevel"/>
    <w:tmpl w:val="F9B413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70507FD0"/>
    <w:multiLevelType w:val="multilevel"/>
    <w:tmpl w:val="54CED1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10052628">
    <w:abstractNumId w:val="0"/>
  </w:num>
  <w:num w:numId="2" w16cid:durableId="1064794313">
    <w:abstractNumId w:val="1"/>
  </w:num>
  <w:num w:numId="3" w16cid:durableId="21309722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41AD"/>
    <w:rsid w:val="002B5854"/>
    <w:rsid w:val="005B41AD"/>
    <w:rsid w:val="00971D10"/>
    <w:rsid w:val="00A768CA"/>
    <w:rsid w:val="00D829D1"/>
    <w:rsid w:val="00DB223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20BEE"/>
  <w15:docId w15:val="{3FD53A2F-44CF-42E9-87E5-4985FD60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InternetLink">
    <w:name w:val="Internet 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styleId="Hyperlink">
    <w:name w:val="Hyperlink"/>
    <w:rPr>
      <w:color w:val="000080"/>
      <w:u w:val="single"/>
    </w:rPr>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pPr>
      <w:widowControl w:val="0"/>
      <w:suppressLineNumbers/>
    </w:p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Standard1">
    <w:name w:val="Standard1"/>
    <w:qFormat/>
    <w:pPr>
      <w:textAlignment w:val="baseline"/>
    </w:pPr>
    <w:rPr>
      <w:rFonts w:cs="Calibri"/>
      <w:kern w:val="2"/>
      <w:sz w:val="24"/>
      <w:szCs w:val="24"/>
      <w:lang w:eastAsia="zh-CN" w:bidi="hi-IN"/>
    </w:rPr>
  </w:style>
  <w:style w:type="paragraph" w:customStyle="1" w:styleId="normal1">
    <w:name w:val="normal1"/>
    <w:qFormat/>
  </w:style>
  <w:style w:type="numbering" w:customStyle="1" w:styleId="WW8Num10">
    <w:name w:val="WW8Num10"/>
    <w:qFormat/>
  </w:style>
  <w:style w:type="numbering" w:customStyle="1" w:styleId="WW8Num9">
    <w:name w:val="WW8Num9"/>
    <w:qFormat/>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cnj.jus.br/improbidade_adm/consultar_requerido.php"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1017</TotalTime>
  <Pages>1</Pages>
  <Words>13002</Words>
  <Characters>70215</Characters>
  <Application>Microsoft Office Word</Application>
  <DocSecurity>0</DocSecurity>
  <Lines>585</Lines>
  <Paragraphs>166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176</cp:revision>
  <cp:lastPrinted>2025-12-17T20:26:00Z</cp:lastPrinted>
  <dcterms:created xsi:type="dcterms:W3CDTF">2025-12-17T20:25:00Z</dcterms:created>
  <dcterms:modified xsi:type="dcterms:W3CDTF">2025-12-17T20:51:00Z</dcterms:modified>
  <dc:language>pt-BR</dc:language>
</cp:coreProperties>
</file>